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68C58" w14:textId="77777777" w:rsidR="00A55480" w:rsidRDefault="00A55480" w:rsidP="008B678B">
      <w:pPr>
        <w:pStyle w:val="Sansinterligne"/>
        <w:jc w:val="both"/>
        <w:rPr>
          <w:b/>
          <w:sz w:val="24"/>
        </w:rPr>
      </w:pPr>
      <w:r>
        <w:rPr>
          <w:b/>
          <w:sz w:val="24"/>
        </w:rPr>
        <w:t>PROVINCE DU SOUROU</w:t>
      </w:r>
    </w:p>
    <w:p w14:paraId="07B2E7FC" w14:textId="77777777" w:rsidR="00A55480" w:rsidRDefault="00A55480" w:rsidP="008B678B">
      <w:pPr>
        <w:pStyle w:val="Sansinterligne"/>
        <w:jc w:val="both"/>
        <w:rPr>
          <w:b/>
          <w:sz w:val="24"/>
        </w:rPr>
      </w:pPr>
      <w:r>
        <w:rPr>
          <w:b/>
          <w:sz w:val="24"/>
        </w:rPr>
        <w:t>-=-=-=-=-=-=-=-=-</w:t>
      </w:r>
    </w:p>
    <w:p w14:paraId="757A641E" w14:textId="77777777" w:rsidR="00A55480" w:rsidRDefault="00A55480" w:rsidP="008B678B">
      <w:pPr>
        <w:pStyle w:val="Sansinterligne"/>
        <w:jc w:val="both"/>
        <w:rPr>
          <w:b/>
          <w:sz w:val="24"/>
        </w:rPr>
      </w:pPr>
      <w:r>
        <w:rPr>
          <w:b/>
          <w:sz w:val="24"/>
        </w:rPr>
        <w:t>COMMUNE DE TOUGAN</w:t>
      </w:r>
    </w:p>
    <w:p w14:paraId="735FCE3A" w14:textId="77777777" w:rsidR="00A55480" w:rsidRDefault="00A55480" w:rsidP="008B678B">
      <w:pPr>
        <w:pStyle w:val="Sansinterligne"/>
        <w:jc w:val="both"/>
        <w:rPr>
          <w:b/>
          <w:sz w:val="24"/>
        </w:rPr>
      </w:pPr>
      <w:r>
        <w:rPr>
          <w:b/>
          <w:sz w:val="24"/>
        </w:rPr>
        <w:t xml:space="preserve">-=-=-=-=-=-=-=-=-                                                                                     </w:t>
      </w:r>
      <w:r w:rsidR="00F827F3">
        <w:rPr>
          <w:rFonts w:ascii="Arial" w:hAnsi="Arial" w:cs="Arial"/>
          <w:bCs/>
        </w:rPr>
        <w:t>Tougan, le 30/08/</w:t>
      </w:r>
      <w:r w:rsidRPr="0095332C">
        <w:rPr>
          <w:rFonts w:ascii="Arial" w:hAnsi="Arial" w:cs="Arial"/>
          <w:bCs/>
        </w:rPr>
        <w:t>2025</w:t>
      </w:r>
    </w:p>
    <w:p w14:paraId="3D778686" w14:textId="77777777" w:rsidR="008B678B" w:rsidRPr="00A55480" w:rsidRDefault="008B678B" w:rsidP="00A55480">
      <w:pPr>
        <w:pStyle w:val="Sansinterligne"/>
        <w:rPr>
          <w:b/>
          <w:sz w:val="24"/>
          <w:szCs w:val="24"/>
        </w:rPr>
      </w:pPr>
      <w:r w:rsidRPr="00A55480">
        <w:rPr>
          <w:b/>
          <w:sz w:val="24"/>
          <w:szCs w:val="24"/>
        </w:rPr>
        <w:t xml:space="preserve">UNION DES PRODUCTEURS DE NIEBE </w:t>
      </w:r>
    </w:p>
    <w:p w14:paraId="2D709B79" w14:textId="77777777" w:rsidR="00A55480" w:rsidRDefault="008B678B" w:rsidP="00A55480">
      <w:pPr>
        <w:pStyle w:val="Sansinterligne"/>
        <w:rPr>
          <w:b/>
          <w:sz w:val="24"/>
          <w:szCs w:val="24"/>
        </w:rPr>
      </w:pPr>
      <w:r w:rsidRPr="00A55480">
        <w:rPr>
          <w:b/>
          <w:sz w:val="24"/>
          <w:szCs w:val="24"/>
        </w:rPr>
        <w:t>« </w:t>
      </w:r>
      <w:r w:rsidR="00932262" w:rsidRPr="00A55480">
        <w:rPr>
          <w:b/>
          <w:sz w:val="24"/>
          <w:szCs w:val="24"/>
        </w:rPr>
        <w:t>KUNANA »</w:t>
      </w:r>
    </w:p>
    <w:p w14:paraId="54092DCC" w14:textId="77777777" w:rsidR="00A55480" w:rsidRPr="00A55480" w:rsidRDefault="00A55480" w:rsidP="00A55480">
      <w:pPr>
        <w:pStyle w:val="Sansinterligne"/>
        <w:rPr>
          <w:b/>
          <w:sz w:val="24"/>
          <w:szCs w:val="24"/>
        </w:rPr>
      </w:pPr>
      <w:r>
        <w:rPr>
          <w:b/>
          <w:sz w:val="24"/>
          <w:szCs w:val="24"/>
        </w:rPr>
        <w:t>-=-=-=-=-=-=-=-=-</w:t>
      </w:r>
      <w:r w:rsidR="0029125E">
        <w:rPr>
          <w:b/>
          <w:noProof/>
          <w:sz w:val="24"/>
          <w:szCs w:val="24"/>
        </w:rPr>
        <mc:AlternateContent>
          <mc:Choice Requires="wps">
            <w:drawing>
              <wp:anchor distT="0" distB="0" distL="114300" distR="114300" simplePos="0" relativeHeight="251660288" behindDoc="1" locked="0" layoutInCell="1" allowOverlap="1" wp14:anchorId="581E97DF" wp14:editId="28B51E34">
                <wp:simplePos x="0" y="0"/>
                <wp:positionH relativeFrom="margin">
                  <wp:posOffset>3314700</wp:posOffset>
                </wp:positionH>
                <wp:positionV relativeFrom="paragraph">
                  <wp:posOffset>-114300</wp:posOffset>
                </wp:positionV>
                <wp:extent cx="2514600" cy="685800"/>
                <wp:effectExtent l="0" t="0" r="0" b="0"/>
                <wp:wrapNone/>
                <wp:docPr id="740332794"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685800"/>
                        </a:xfrm>
                        <a:prstGeom prst="roundRect">
                          <a:avLst>
                            <a:gd name="adj" fmla="val 16667"/>
                          </a:avLst>
                        </a:prstGeom>
                        <a:solidFill>
                          <a:schemeClr val="bg1">
                            <a:lumMod val="100000"/>
                            <a:lumOff val="0"/>
                          </a:schemeClr>
                        </a:solidFill>
                        <a:ln w="12700">
                          <a:solidFill>
                            <a:schemeClr val="bg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0E762B" id=" 2" o:spid="_x0000_s1026" style="position:absolute;margin-left:261pt;margin-top:-9pt;width:198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" fillcolor="white [3212]" strokecolor="white [3212]" strokeweight="1pt">
                <v:stroke dashstyle="dash"/>
                <v:shadow color="#868686"/>
                <v:path arrowok="t"/>
                <w10:wrap anchorx="margin"/>
              </v:roundrect>
            </w:pict>
          </mc:Fallback>
        </mc:AlternateContent>
      </w:r>
      <w:r w:rsidR="008B678B" w:rsidRPr="00A55480">
        <w:rPr>
          <w:b/>
          <w:sz w:val="24"/>
          <w:szCs w:val="24"/>
        </w:rPr>
        <w:tab/>
      </w:r>
    </w:p>
    <w:p w14:paraId="7F2ED7D4" w14:textId="77777777" w:rsidR="008B678B" w:rsidRPr="00AD1433" w:rsidRDefault="00932262" w:rsidP="008B678B">
      <w:pPr>
        <w:pStyle w:val="Sansinterligne"/>
        <w:tabs>
          <w:tab w:val="left" w:pos="5880"/>
        </w:tabs>
        <w:jc w:val="both"/>
        <w:rPr>
          <w:b/>
          <w:sz w:val="24"/>
        </w:rPr>
      </w:pPr>
      <w:r>
        <w:rPr>
          <w:b/>
          <w:sz w:val="24"/>
        </w:rPr>
        <w:t>Tougan, secteur 7</w:t>
      </w:r>
      <w:r w:rsidR="008B678B">
        <w:rPr>
          <w:b/>
          <w:sz w:val="24"/>
        </w:rPr>
        <w:tab/>
      </w:r>
    </w:p>
    <w:p w14:paraId="431ACF5C" w14:textId="77777777" w:rsidR="008B678B" w:rsidRPr="00AD1433" w:rsidRDefault="0029125E" w:rsidP="008B678B">
      <w:pPr>
        <w:pStyle w:val="Sansinterligne"/>
        <w:jc w:val="both"/>
        <w:rPr>
          <w:b/>
          <w:sz w:val="24"/>
        </w:rPr>
      </w:pPr>
      <w:r>
        <w:rPr>
          <w:noProof/>
        </w:rPr>
        <mc:AlternateContent>
          <mc:Choice Requires="wps">
            <w:drawing>
              <wp:anchor distT="45720" distB="45720" distL="114300" distR="114300" simplePos="0" relativeHeight="251661312" behindDoc="0" locked="0" layoutInCell="1" allowOverlap="1" wp14:anchorId="475482B6" wp14:editId="10276772">
                <wp:simplePos x="0" y="0"/>
                <wp:positionH relativeFrom="column">
                  <wp:posOffset>2952750</wp:posOffset>
                </wp:positionH>
                <wp:positionV relativeFrom="paragraph">
                  <wp:posOffset>135890</wp:posOffset>
                </wp:positionV>
                <wp:extent cx="2657475" cy="2329815"/>
                <wp:effectExtent l="0" t="0" r="9525" b="0"/>
                <wp:wrapSquare wrapText="bothSides"/>
                <wp:docPr id="10918907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7475" cy="2329815"/>
                        </a:xfrm>
                        <a:prstGeom prst="rect">
                          <a:avLst/>
                        </a:prstGeom>
                        <a:solidFill>
                          <a:schemeClr val="lt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C067F40" w14:textId="77777777" w:rsidR="008B678B" w:rsidRPr="00765D44" w:rsidRDefault="008B678B" w:rsidP="008B678B">
                            <w:pPr>
                              <w:spacing w:line="360" w:lineRule="auto"/>
                              <w:jc w:val="center"/>
                              <w:rPr>
                                <w:rFonts w:ascii="Blackadder ITC" w:hAnsi="Blackadder ITC" w:cs="Arial"/>
                                <w:b/>
                                <w:i/>
                                <w:sz w:val="24"/>
                              </w:rPr>
                            </w:pPr>
                            <w:r w:rsidRPr="00765D44">
                              <w:rPr>
                                <w:rFonts w:ascii="Blackadder ITC" w:hAnsi="Blackadder ITC" w:cs="Arial"/>
                                <w:b/>
                                <w:i/>
                                <w:sz w:val="24"/>
                              </w:rPr>
                              <w:t>A</w:t>
                            </w:r>
                          </w:p>
                          <w:p w14:paraId="504CB847" w14:textId="77777777" w:rsidR="008B678B" w:rsidRDefault="008B678B" w:rsidP="00932262">
                            <w:pPr>
                              <w:spacing w:line="360" w:lineRule="auto"/>
                              <w:rPr>
                                <w:rFonts w:ascii="Arial" w:hAnsi="Arial" w:cs="Arial"/>
                                <w:sz w:val="24"/>
                              </w:rPr>
                            </w:pPr>
                            <w:r>
                              <w:rPr>
                                <w:rFonts w:ascii="Arial" w:hAnsi="Arial" w:cs="Arial"/>
                                <w:sz w:val="24"/>
                              </w:rPr>
                              <w:t xml:space="preserve"> M</w:t>
                            </w:r>
                            <w:r w:rsidR="00932262">
                              <w:rPr>
                                <w:rFonts w:ascii="Arial" w:hAnsi="Arial" w:cs="Arial"/>
                                <w:sz w:val="24"/>
                              </w:rPr>
                              <w:t xml:space="preserve">adame </w:t>
                            </w:r>
                            <w:r>
                              <w:rPr>
                                <w:rFonts w:ascii="Arial" w:hAnsi="Arial" w:cs="Arial"/>
                                <w:sz w:val="24"/>
                              </w:rPr>
                              <w:t xml:space="preserve"> la</w:t>
                            </w:r>
                            <w:r w:rsidRPr="00FF39FF">
                              <w:rPr>
                                <w:rFonts w:ascii="Arial" w:hAnsi="Arial" w:cs="Arial"/>
                                <w:sz w:val="24"/>
                              </w:rPr>
                              <w:t xml:space="preserve"> Président</w:t>
                            </w:r>
                            <w:r>
                              <w:rPr>
                                <w:rFonts w:ascii="Arial" w:hAnsi="Arial" w:cs="Arial"/>
                                <w:sz w:val="24"/>
                              </w:rPr>
                              <w:t>e</w:t>
                            </w:r>
                            <w:r w:rsidRPr="00FF39FF">
                              <w:rPr>
                                <w:rFonts w:ascii="Arial" w:hAnsi="Arial" w:cs="Arial"/>
                                <w:sz w:val="24"/>
                              </w:rPr>
                              <w:t xml:space="preserve"> de l’Association Nanga</w:t>
                            </w:r>
                            <w:r w:rsidR="00A55480">
                              <w:rPr>
                                <w:rFonts w:ascii="Arial" w:hAnsi="Arial" w:cs="Arial"/>
                                <w:sz w:val="24"/>
                              </w:rPr>
                              <w:t xml:space="preserve"> </w:t>
                            </w:r>
                            <w:r w:rsidRPr="00FF39FF">
                              <w:rPr>
                                <w:rFonts w:ascii="Arial" w:hAnsi="Arial" w:cs="Arial"/>
                                <w:sz w:val="24"/>
                              </w:rPr>
                              <w:t>Boussoum</w:t>
                            </w:r>
                          </w:p>
                          <w:p w14:paraId="2A466991" w14:textId="77777777" w:rsidR="008B678B" w:rsidRPr="00837530" w:rsidRDefault="008B678B" w:rsidP="008B678B">
                            <w:pPr>
                              <w:pStyle w:val="Paragraphedeliste"/>
                              <w:spacing w:line="360" w:lineRule="auto"/>
                              <w:rPr>
                                <w:rFonts w:ascii="Arial" w:hAnsi="Arial" w:cs="Arial"/>
                                <w:sz w:val="24"/>
                              </w:rPr>
                            </w:pPr>
                            <w:r>
                              <w:rPr>
                                <w:rFonts w:ascii="Arial" w:hAnsi="Arial" w:cs="Arial"/>
                                <w:sz w:val="24"/>
                              </w:rPr>
                              <w:t>_</w:t>
                            </w:r>
                            <w:r w:rsidR="00932262">
                              <w:rPr>
                                <w:rFonts w:ascii="Arial" w:hAnsi="Arial" w:cs="Arial"/>
                                <w:sz w:val="24"/>
                              </w:rPr>
                              <w:t xml:space="preserve">FRANCE </w:t>
                            </w:r>
                            <w:r>
                              <w:rPr>
                                <w:rFonts w:ascii="Arial" w:hAnsi="Arial" w:cs="Arial"/>
                                <w:sz w:val="24"/>
                              </w:rPr>
                              <w:t>_</w:t>
                            </w:r>
                          </w:p>
                          <w:p w14:paraId="6A4C971F" w14:textId="77777777" w:rsidR="008B678B" w:rsidRPr="00FF39FF" w:rsidRDefault="008B678B" w:rsidP="008B678B">
                            <w:pPr>
                              <w:jc w:val="center"/>
                              <w:rPr>
                                <w:rFonts w:ascii="Arial" w:hAnsi="Arial" w:cs="Arial"/>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5482B6" id="_x0000_t202" coordsize="21600,21600" o:spt="202" path="m,l,21600r21600,l21600,xe">
                <v:stroke joinstyle="miter"/>
                <v:path gradientshapeok="t" o:connecttype="rect"/>
              </v:shapetype>
              <v:shape id="Zone de texte 2" o:spid="_x0000_s1026" type="#_x0000_t202" style="position:absolute;left:0;text-align:left;margin-left:232.5pt;margin-top:10.7pt;width:209.25pt;height:183.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" fillcolor="white [3201]" strokecolor="white [3212]" strokeweight="1pt">
                <v:stroke dashstyle="dash"/>
                <v:shadow color="#868686"/>
                <v:path arrowok="t"/>
                <v:textbox>
                  <w:txbxContent>
                    <w:p w14:paraId="6C067F40" w14:textId="77777777" w:rsidR="008B678B" w:rsidRPr="00765D44" w:rsidRDefault="008B678B" w:rsidP="008B678B">
                      <w:pPr>
                        <w:spacing w:line="360" w:lineRule="auto"/>
                        <w:jc w:val="center"/>
                        <w:rPr>
                          <w:rFonts w:ascii="Blackadder ITC" w:hAnsi="Blackadder ITC" w:cs="Arial"/>
                          <w:b/>
                          <w:i/>
                          <w:sz w:val="24"/>
                        </w:rPr>
                      </w:pPr>
                      <w:r w:rsidRPr="00765D44">
                        <w:rPr>
                          <w:rFonts w:ascii="Blackadder ITC" w:hAnsi="Blackadder ITC" w:cs="Arial"/>
                          <w:b/>
                          <w:i/>
                          <w:sz w:val="24"/>
                        </w:rPr>
                        <w:t>A</w:t>
                      </w:r>
                    </w:p>
                    <w:p w14:paraId="504CB847" w14:textId="77777777" w:rsidR="008B678B" w:rsidRDefault="008B678B" w:rsidP="00932262">
                      <w:pPr>
                        <w:spacing w:line="360" w:lineRule="auto"/>
                        <w:rPr>
                          <w:rFonts w:ascii="Arial" w:hAnsi="Arial" w:cs="Arial"/>
                          <w:sz w:val="24"/>
                        </w:rPr>
                      </w:pPr>
                      <w:r>
                        <w:rPr>
                          <w:rFonts w:ascii="Arial" w:hAnsi="Arial" w:cs="Arial"/>
                          <w:sz w:val="24"/>
                        </w:rPr>
                        <w:t xml:space="preserve"> M</w:t>
                      </w:r>
                      <w:r w:rsidR="00932262">
                        <w:rPr>
                          <w:rFonts w:ascii="Arial" w:hAnsi="Arial" w:cs="Arial"/>
                          <w:sz w:val="24"/>
                        </w:rPr>
                        <w:t xml:space="preserve">adame </w:t>
                      </w:r>
                      <w:r>
                        <w:rPr>
                          <w:rFonts w:ascii="Arial" w:hAnsi="Arial" w:cs="Arial"/>
                          <w:sz w:val="24"/>
                        </w:rPr>
                        <w:t xml:space="preserve"> la</w:t>
                      </w:r>
                      <w:r w:rsidRPr="00FF39FF">
                        <w:rPr>
                          <w:rFonts w:ascii="Arial" w:hAnsi="Arial" w:cs="Arial"/>
                          <w:sz w:val="24"/>
                        </w:rPr>
                        <w:t xml:space="preserve"> Président</w:t>
                      </w:r>
                      <w:r>
                        <w:rPr>
                          <w:rFonts w:ascii="Arial" w:hAnsi="Arial" w:cs="Arial"/>
                          <w:sz w:val="24"/>
                        </w:rPr>
                        <w:t>e</w:t>
                      </w:r>
                      <w:r w:rsidRPr="00FF39FF">
                        <w:rPr>
                          <w:rFonts w:ascii="Arial" w:hAnsi="Arial" w:cs="Arial"/>
                          <w:sz w:val="24"/>
                        </w:rPr>
                        <w:t xml:space="preserve"> de l’Association Nanga</w:t>
                      </w:r>
                      <w:r w:rsidR="00A55480">
                        <w:rPr>
                          <w:rFonts w:ascii="Arial" w:hAnsi="Arial" w:cs="Arial"/>
                          <w:sz w:val="24"/>
                        </w:rPr>
                        <w:t xml:space="preserve"> </w:t>
                      </w:r>
                      <w:r w:rsidRPr="00FF39FF">
                        <w:rPr>
                          <w:rFonts w:ascii="Arial" w:hAnsi="Arial" w:cs="Arial"/>
                          <w:sz w:val="24"/>
                        </w:rPr>
                        <w:t>Boussoum</w:t>
                      </w:r>
                    </w:p>
                    <w:p w14:paraId="2A466991" w14:textId="77777777" w:rsidR="008B678B" w:rsidRPr="00837530" w:rsidRDefault="008B678B" w:rsidP="008B678B">
                      <w:pPr>
                        <w:pStyle w:val="Paragraphedeliste"/>
                        <w:spacing w:line="360" w:lineRule="auto"/>
                        <w:rPr>
                          <w:rFonts w:ascii="Arial" w:hAnsi="Arial" w:cs="Arial"/>
                          <w:sz w:val="24"/>
                        </w:rPr>
                      </w:pPr>
                      <w:r>
                        <w:rPr>
                          <w:rFonts w:ascii="Arial" w:hAnsi="Arial" w:cs="Arial"/>
                          <w:sz w:val="24"/>
                        </w:rPr>
                        <w:t>_</w:t>
                      </w:r>
                      <w:r w:rsidR="00932262">
                        <w:rPr>
                          <w:rFonts w:ascii="Arial" w:hAnsi="Arial" w:cs="Arial"/>
                          <w:sz w:val="24"/>
                        </w:rPr>
                        <w:t xml:space="preserve">FRANCE </w:t>
                      </w:r>
                      <w:r>
                        <w:rPr>
                          <w:rFonts w:ascii="Arial" w:hAnsi="Arial" w:cs="Arial"/>
                          <w:sz w:val="24"/>
                        </w:rPr>
                        <w:t>_</w:t>
                      </w:r>
                    </w:p>
                    <w:p w14:paraId="6A4C971F" w14:textId="77777777" w:rsidR="008B678B" w:rsidRPr="00FF39FF" w:rsidRDefault="008B678B" w:rsidP="008B678B">
                      <w:pPr>
                        <w:jc w:val="center"/>
                        <w:rPr>
                          <w:rFonts w:ascii="Arial" w:hAnsi="Arial" w:cs="Arial"/>
                          <w:sz w:val="24"/>
                        </w:rPr>
                      </w:pPr>
                    </w:p>
                  </w:txbxContent>
                </v:textbox>
                <w10:wrap type="square"/>
              </v:shape>
            </w:pict>
          </mc:Fallback>
        </mc:AlternateContent>
      </w:r>
      <w:r w:rsidR="008B678B" w:rsidRPr="00AD1433">
        <w:rPr>
          <w:b/>
          <w:sz w:val="24"/>
        </w:rPr>
        <w:t xml:space="preserve">TEL : </w:t>
      </w:r>
      <w:r w:rsidR="008B678B" w:rsidRPr="00AD1433">
        <w:rPr>
          <w:b/>
          <w:bCs/>
          <w:sz w:val="24"/>
        </w:rPr>
        <w:t>70 42 47 12 / 74 57 22 07</w:t>
      </w:r>
    </w:p>
    <w:p w14:paraId="7691D31C" w14:textId="77777777" w:rsidR="008B678B" w:rsidRDefault="008B678B" w:rsidP="008B678B">
      <w:pPr>
        <w:pStyle w:val="Default"/>
        <w:spacing w:line="360" w:lineRule="auto"/>
        <w:rPr>
          <w:b/>
          <w:bCs/>
        </w:rPr>
      </w:pPr>
      <w:r>
        <w:rPr>
          <w:b/>
          <w:bCs/>
          <w:noProof/>
          <w:sz w:val="36"/>
          <w:szCs w:val="36"/>
        </w:rPr>
        <w:drawing>
          <wp:anchor distT="0" distB="0" distL="114300" distR="114300" simplePos="0" relativeHeight="251662336" behindDoc="1" locked="0" layoutInCell="1" allowOverlap="1" wp14:anchorId="52B84665" wp14:editId="02718390">
            <wp:simplePos x="0" y="0"/>
            <wp:positionH relativeFrom="column">
              <wp:posOffset>175895</wp:posOffset>
            </wp:positionH>
            <wp:positionV relativeFrom="paragraph">
              <wp:posOffset>158750</wp:posOffset>
            </wp:positionV>
            <wp:extent cx="2133600" cy="1162050"/>
            <wp:effectExtent l="0" t="0" r="0" b="0"/>
            <wp:wrapNone/>
            <wp:docPr id="2" name="Image 2" descr="C:\Users\MATHILDE\Desktop\logo&am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HILDE\Desktop\logo&amp;é.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3600" cy="1162050"/>
                    </a:xfrm>
                    <a:prstGeom prst="rect">
                      <a:avLst/>
                    </a:prstGeom>
                    <a:noFill/>
                    <a:ln w="9525">
                      <a:noFill/>
                      <a:miter lim="800000"/>
                      <a:headEnd/>
                      <a:tailEnd/>
                    </a:ln>
                  </pic:spPr>
                </pic:pic>
              </a:graphicData>
            </a:graphic>
          </wp:anchor>
        </w:drawing>
      </w:r>
    </w:p>
    <w:p w14:paraId="535CDF71" w14:textId="77777777" w:rsidR="008B678B" w:rsidRPr="0095332C" w:rsidRDefault="00932262" w:rsidP="008B678B">
      <w:pPr>
        <w:pStyle w:val="Default"/>
        <w:spacing w:line="360" w:lineRule="auto"/>
        <w:rPr>
          <w:rFonts w:ascii="Arial" w:hAnsi="Arial" w:cs="Arial"/>
          <w:bCs/>
        </w:rPr>
      </w:pPr>
      <w:r>
        <w:rPr>
          <w:rFonts w:ascii="Arial" w:hAnsi="Arial" w:cs="Arial"/>
          <w:bCs/>
        </w:rPr>
        <w:t xml:space="preserve">                                                                                         </w:t>
      </w:r>
    </w:p>
    <w:p w14:paraId="2CF4DF13" w14:textId="77777777" w:rsidR="008B678B" w:rsidRDefault="008B678B" w:rsidP="008B678B">
      <w:pPr>
        <w:pStyle w:val="Default"/>
        <w:spacing w:line="360" w:lineRule="auto"/>
        <w:rPr>
          <w:b/>
          <w:bCs/>
        </w:rPr>
      </w:pPr>
    </w:p>
    <w:p w14:paraId="491E9A64" w14:textId="77777777" w:rsidR="008B678B" w:rsidRDefault="008B678B" w:rsidP="008B678B"/>
    <w:p w14:paraId="3615DAE6" w14:textId="77777777" w:rsidR="008B678B" w:rsidRPr="0095332C" w:rsidRDefault="008B678B" w:rsidP="008B678B">
      <w:pPr>
        <w:rPr>
          <w:rFonts w:ascii="Arial" w:hAnsi="Arial" w:cs="Arial"/>
          <w:b/>
          <w:sz w:val="24"/>
          <w:szCs w:val="24"/>
        </w:rPr>
      </w:pPr>
    </w:p>
    <w:p w14:paraId="7F7B8AF5" w14:textId="77777777" w:rsidR="008B678B" w:rsidRPr="0095332C" w:rsidRDefault="008B678B" w:rsidP="008B678B">
      <w:pPr>
        <w:rPr>
          <w:rFonts w:ascii="Arial" w:hAnsi="Arial" w:cs="Arial"/>
          <w:b/>
          <w:sz w:val="24"/>
          <w:szCs w:val="24"/>
        </w:rPr>
      </w:pPr>
    </w:p>
    <w:p w14:paraId="418EDE4D" w14:textId="77777777" w:rsidR="008B678B" w:rsidRDefault="008B678B" w:rsidP="008B678B">
      <w:pPr>
        <w:spacing w:line="360" w:lineRule="auto"/>
        <w:jc w:val="both"/>
        <w:rPr>
          <w:rFonts w:ascii="Arial" w:hAnsi="Arial" w:cs="Arial"/>
          <w:b/>
          <w:sz w:val="24"/>
          <w:szCs w:val="36"/>
        </w:rPr>
      </w:pPr>
    </w:p>
    <w:p w14:paraId="20F30F35" w14:textId="77777777" w:rsidR="00932262" w:rsidRDefault="008B678B" w:rsidP="00932262">
      <w:pPr>
        <w:pStyle w:val="Sansinterligne"/>
        <w:rPr>
          <w:rFonts w:ascii="Arial" w:hAnsi="Arial" w:cs="Arial"/>
          <w:sz w:val="24"/>
          <w:szCs w:val="24"/>
        </w:rPr>
      </w:pPr>
      <w:r w:rsidRPr="00A55480">
        <w:rPr>
          <w:rFonts w:ascii="Arial" w:hAnsi="Arial" w:cs="Arial"/>
          <w:b/>
          <w:sz w:val="24"/>
          <w:szCs w:val="24"/>
          <w:u w:val="single"/>
        </w:rPr>
        <w:t>Objet </w:t>
      </w:r>
      <w:r w:rsidRPr="00932262">
        <w:rPr>
          <w:rFonts w:ascii="Arial" w:hAnsi="Arial" w:cs="Arial"/>
          <w:b/>
          <w:sz w:val="24"/>
          <w:szCs w:val="24"/>
        </w:rPr>
        <w:t>:</w:t>
      </w:r>
      <w:r w:rsidR="00A55480">
        <w:rPr>
          <w:rFonts w:ascii="Arial" w:hAnsi="Arial" w:cs="Arial"/>
          <w:sz w:val="24"/>
          <w:szCs w:val="24"/>
        </w:rPr>
        <w:t xml:space="preserve"> T</w:t>
      </w:r>
      <w:r w:rsidR="00C20512">
        <w:rPr>
          <w:rFonts w:ascii="Arial" w:hAnsi="Arial" w:cs="Arial"/>
          <w:sz w:val="24"/>
          <w:szCs w:val="24"/>
        </w:rPr>
        <w:t>ransmission de rapport</w:t>
      </w:r>
    </w:p>
    <w:p w14:paraId="279B38ED" w14:textId="77777777" w:rsidR="00AC61CF" w:rsidRPr="00AC61CF" w:rsidRDefault="00AC61CF" w:rsidP="00932262">
      <w:pPr>
        <w:pStyle w:val="Sansinterligne"/>
        <w:rPr>
          <w:rFonts w:ascii="Arial" w:hAnsi="Arial" w:cs="Arial"/>
          <w:i/>
          <w:iCs/>
          <w:sz w:val="24"/>
          <w:szCs w:val="24"/>
        </w:rPr>
      </w:pPr>
    </w:p>
    <w:p w14:paraId="08E39951" w14:textId="77777777" w:rsidR="00C20512" w:rsidRDefault="00C20512" w:rsidP="00932262">
      <w:pPr>
        <w:pStyle w:val="Sansinterligne"/>
        <w:rPr>
          <w:rFonts w:ascii="Arial" w:hAnsi="Arial" w:cs="Arial"/>
          <w:sz w:val="24"/>
          <w:szCs w:val="24"/>
        </w:rPr>
      </w:pPr>
    </w:p>
    <w:p w14:paraId="1E7D7B44" w14:textId="77777777" w:rsidR="00C20512" w:rsidRDefault="00C20512" w:rsidP="000009B2">
      <w:pPr>
        <w:pStyle w:val="Sansinterligne"/>
        <w:spacing w:line="360" w:lineRule="auto"/>
        <w:jc w:val="center"/>
        <w:rPr>
          <w:rFonts w:ascii="Arial" w:hAnsi="Arial" w:cs="Arial"/>
          <w:sz w:val="24"/>
          <w:szCs w:val="24"/>
        </w:rPr>
      </w:pPr>
      <w:r>
        <w:rPr>
          <w:rFonts w:ascii="Arial" w:hAnsi="Arial" w:cs="Arial"/>
          <w:sz w:val="24"/>
          <w:szCs w:val="24"/>
        </w:rPr>
        <w:t>M</w:t>
      </w:r>
      <w:r w:rsidR="00AB5FA8">
        <w:rPr>
          <w:rFonts w:ascii="Arial" w:hAnsi="Arial" w:cs="Arial"/>
          <w:sz w:val="24"/>
          <w:szCs w:val="24"/>
        </w:rPr>
        <w:t>ada</w:t>
      </w:r>
      <w:r>
        <w:rPr>
          <w:rFonts w:ascii="Arial" w:hAnsi="Arial" w:cs="Arial"/>
          <w:sz w:val="24"/>
          <w:szCs w:val="24"/>
        </w:rPr>
        <w:t xml:space="preserve">me la </w:t>
      </w:r>
      <w:r w:rsidR="000009B2">
        <w:rPr>
          <w:rFonts w:ascii="Arial" w:hAnsi="Arial" w:cs="Arial"/>
          <w:sz w:val="24"/>
          <w:szCs w:val="24"/>
        </w:rPr>
        <w:t>Présidente</w:t>
      </w:r>
      <w:r>
        <w:rPr>
          <w:rFonts w:ascii="Arial" w:hAnsi="Arial" w:cs="Arial"/>
          <w:sz w:val="24"/>
          <w:szCs w:val="24"/>
        </w:rPr>
        <w:t>,</w:t>
      </w:r>
    </w:p>
    <w:p w14:paraId="4EEE9414" w14:textId="77777777" w:rsidR="00A55480" w:rsidRDefault="00A55480" w:rsidP="000009B2">
      <w:pPr>
        <w:pStyle w:val="Sansinterligne"/>
        <w:spacing w:line="360" w:lineRule="auto"/>
        <w:jc w:val="center"/>
        <w:rPr>
          <w:rFonts w:ascii="Arial" w:hAnsi="Arial" w:cs="Arial"/>
          <w:sz w:val="24"/>
          <w:szCs w:val="24"/>
        </w:rPr>
      </w:pPr>
    </w:p>
    <w:p w14:paraId="31B39BD5" w14:textId="77777777" w:rsidR="00C20512" w:rsidRDefault="00AC61CF" w:rsidP="000009B2">
      <w:pPr>
        <w:pStyle w:val="Sansinterligne"/>
        <w:spacing w:line="360" w:lineRule="auto"/>
        <w:jc w:val="both"/>
        <w:rPr>
          <w:rFonts w:ascii="Arial" w:hAnsi="Arial" w:cs="Arial"/>
          <w:sz w:val="24"/>
          <w:szCs w:val="24"/>
        </w:rPr>
      </w:pPr>
      <w:r>
        <w:rPr>
          <w:rFonts w:ascii="Arial" w:hAnsi="Arial" w:cs="Arial"/>
          <w:sz w:val="24"/>
          <w:szCs w:val="24"/>
        </w:rPr>
        <w:t xml:space="preserve">J’ai le plaisir de vous transmettre en </w:t>
      </w:r>
      <w:r w:rsidR="000009B2">
        <w:rPr>
          <w:rFonts w:ascii="Arial" w:hAnsi="Arial" w:cs="Arial"/>
          <w:sz w:val="24"/>
          <w:szCs w:val="24"/>
        </w:rPr>
        <w:t>pièce</w:t>
      </w:r>
      <w:r>
        <w:rPr>
          <w:rFonts w:ascii="Arial" w:hAnsi="Arial" w:cs="Arial"/>
          <w:sz w:val="24"/>
          <w:szCs w:val="24"/>
        </w:rPr>
        <w:t xml:space="preserve"> jointe, le rapport </w:t>
      </w:r>
      <w:r w:rsidR="000009B2">
        <w:rPr>
          <w:rFonts w:ascii="Arial" w:hAnsi="Arial" w:cs="Arial"/>
          <w:sz w:val="24"/>
          <w:szCs w:val="24"/>
        </w:rPr>
        <w:t>sur l’évolution</w:t>
      </w:r>
      <w:r>
        <w:rPr>
          <w:rFonts w:ascii="Arial" w:hAnsi="Arial" w:cs="Arial"/>
          <w:sz w:val="24"/>
          <w:szCs w:val="24"/>
        </w:rPr>
        <w:t xml:space="preserve"> de la situation des femmes de Tougan, comme convenu lors de </w:t>
      </w:r>
      <w:r w:rsidR="00A55480">
        <w:rPr>
          <w:rFonts w:ascii="Arial" w:hAnsi="Arial" w:cs="Arial"/>
          <w:sz w:val="24"/>
          <w:szCs w:val="24"/>
        </w:rPr>
        <w:t>votre message du 25/08/25.</w:t>
      </w:r>
    </w:p>
    <w:p w14:paraId="526E08AE" w14:textId="77777777" w:rsidR="00AC61CF" w:rsidRDefault="00AC61CF" w:rsidP="000009B2">
      <w:pPr>
        <w:pStyle w:val="Sansinterligne"/>
        <w:spacing w:line="360" w:lineRule="auto"/>
        <w:jc w:val="both"/>
        <w:rPr>
          <w:rFonts w:ascii="Arial" w:hAnsi="Arial" w:cs="Arial"/>
          <w:sz w:val="24"/>
          <w:szCs w:val="24"/>
        </w:rPr>
      </w:pPr>
      <w:r>
        <w:rPr>
          <w:rFonts w:ascii="Arial" w:hAnsi="Arial" w:cs="Arial"/>
          <w:sz w:val="24"/>
          <w:szCs w:val="24"/>
        </w:rPr>
        <w:t xml:space="preserve">Ce document vise à fournir une analyse approximative des conditions </w:t>
      </w:r>
      <w:r w:rsidR="000009B2">
        <w:rPr>
          <w:rFonts w:ascii="Arial" w:hAnsi="Arial" w:cs="Arial"/>
          <w:sz w:val="24"/>
          <w:szCs w:val="24"/>
        </w:rPr>
        <w:t>socioéconomiques</w:t>
      </w:r>
      <w:r>
        <w:rPr>
          <w:rFonts w:ascii="Arial" w:hAnsi="Arial" w:cs="Arial"/>
          <w:sz w:val="24"/>
          <w:szCs w:val="24"/>
        </w:rPr>
        <w:t xml:space="preserve">, des </w:t>
      </w:r>
      <w:r w:rsidR="000009B2">
        <w:rPr>
          <w:rFonts w:ascii="Arial" w:hAnsi="Arial" w:cs="Arial"/>
          <w:sz w:val="24"/>
          <w:szCs w:val="24"/>
        </w:rPr>
        <w:t>défis</w:t>
      </w:r>
      <w:r>
        <w:rPr>
          <w:rFonts w:ascii="Arial" w:hAnsi="Arial" w:cs="Arial"/>
          <w:sz w:val="24"/>
          <w:szCs w:val="24"/>
        </w:rPr>
        <w:t xml:space="preserve"> et des perspectives relatives à l’</w:t>
      </w:r>
      <w:r w:rsidR="000009B2">
        <w:rPr>
          <w:rFonts w:ascii="Arial" w:hAnsi="Arial" w:cs="Arial"/>
          <w:sz w:val="24"/>
          <w:szCs w:val="24"/>
        </w:rPr>
        <w:t>amélioration</w:t>
      </w:r>
      <w:r w:rsidR="00A55480">
        <w:rPr>
          <w:rFonts w:ascii="Arial" w:hAnsi="Arial" w:cs="Arial"/>
          <w:sz w:val="24"/>
          <w:szCs w:val="24"/>
        </w:rPr>
        <w:t xml:space="preserve"> </w:t>
      </w:r>
      <w:r w:rsidR="000009B2">
        <w:rPr>
          <w:rFonts w:ascii="Arial" w:hAnsi="Arial" w:cs="Arial"/>
          <w:sz w:val="24"/>
          <w:szCs w:val="24"/>
        </w:rPr>
        <w:t>de</w:t>
      </w:r>
      <w:r w:rsidR="00A55480">
        <w:rPr>
          <w:rFonts w:ascii="Arial" w:hAnsi="Arial" w:cs="Arial"/>
          <w:sz w:val="24"/>
          <w:szCs w:val="24"/>
        </w:rPr>
        <w:t xml:space="preserve"> </w:t>
      </w:r>
      <w:r w:rsidR="000009B2">
        <w:rPr>
          <w:rFonts w:ascii="Arial" w:hAnsi="Arial" w:cs="Arial"/>
          <w:sz w:val="24"/>
          <w:szCs w:val="24"/>
        </w:rPr>
        <w:t xml:space="preserve"> la situation</w:t>
      </w:r>
      <w:r>
        <w:rPr>
          <w:rFonts w:ascii="Arial" w:hAnsi="Arial" w:cs="Arial"/>
          <w:sz w:val="24"/>
          <w:szCs w:val="24"/>
        </w:rPr>
        <w:t xml:space="preserve"> des femmes dans notre localité.</w:t>
      </w:r>
    </w:p>
    <w:p w14:paraId="624FCDEE" w14:textId="77777777" w:rsidR="00AC61CF" w:rsidRDefault="00AC61CF" w:rsidP="000009B2">
      <w:pPr>
        <w:pStyle w:val="Sansinterligne"/>
        <w:spacing w:line="360" w:lineRule="auto"/>
        <w:jc w:val="both"/>
        <w:rPr>
          <w:rFonts w:ascii="Arial" w:hAnsi="Arial" w:cs="Arial"/>
          <w:sz w:val="24"/>
          <w:szCs w:val="24"/>
        </w:rPr>
      </w:pPr>
      <w:r>
        <w:rPr>
          <w:rFonts w:ascii="Arial" w:hAnsi="Arial" w:cs="Arial"/>
          <w:sz w:val="24"/>
          <w:szCs w:val="24"/>
        </w:rPr>
        <w:t xml:space="preserve">Je reste à votre disposition pour toute question ou clarification concernant ce rapport. </w:t>
      </w:r>
    </w:p>
    <w:p w14:paraId="2A9C11AF" w14:textId="77777777" w:rsidR="00AC61CF" w:rsidRDefault="00AC61CF" w:rsidP="000009B2">
      <w:pPr>
        <w:pStyle w:val="Sansinterligne"/>
        <w:spacing w:line="360" w:lineRule="auto"/>
        <w:jc w:val="both"/>
        <w:rPr>
          <w:rFonts w:ascii="Arial" w:hAnsi="Arial" w:cs="Arial"/>
          <w:sz w:val="24"/>
          <w:szCs w:val="24"/>
        </w:rPr>
      </w:pPr>
      <w:r>
        <w:rPr>
          <w:rFonts w:ascii="Arial" w:hAnsi="Arial" w:cs="Arial"/>
          <w:sz w:val="24"/>
          <w:szCs w:val="24"/>
        </w:rPr>
        <w:t>Je vous prie d’</w:t>
      </w:r>
      <w:r w:rsidR="000009B2">
        <w:rPr>
          <w:rFonts w:ascii="Arial" w:hAnsi="Arial" w:cs="Arial"/>
          <w:sz w:val="24"/>
          <w:szCs w:val="24"/>
        </w:rPr>
        <w:t>agréer</w:t>
      </w:r>
      <w:r>
        <w:rPr>
          <w:rFonts w:ascii="Arial" w:hAnsi="Arial" w:cs="Arial"/>
          <w:sz w:val="24"/>
          <w:szCs w:val="24"/>
        </w:rPr>
        <w:t>, M</w:t>
      </w:r>
      <w:r w:rsidR="00AB5FA8">
        <w:rPr>
          <w:rFonts w:ascii="Arial" w:hAnsi="Arial" w:cs="Arial"/>
          <w:sz w:val="24"/>
          <w:szCs w:val="24"/>
        </w:rPr>
        <w:t>ada</w:t>
      </w:r>
      <w:r>
        <w:rPr>
          <w:rFonts w:ascii="Arial" w:hAnsi="Arial" w:cs="Arial"/>
          <w:sz w:val="24"/>
          <w:szCs w:val="24"/>
        </w:rPr>
        <w:t xml:space="preserve">me la </w:t>
      </w:r>
      <w:r w:rsidR="000009B2">
        <w:rPr>
          <w:rFonts w:ascii="Arial" w:hAnsi="Arial" w:cs="Arial"/>
          <w:sz w:val="24"/>
          <w:szCs w:val="24"/>
        </w:rPr>
        <w:t>présidente</w:t>
      </w:r>
      <w:r>
        <w:rPr>
          <w:rFonts w:ascii="Arial" w:hAnsi="Arial" w:cs="Arial"/>
          <w:sz w:val="24"/>
          <w:szCs w:val="24"/>
        </w:rPr>
        <w:t>, l’expression de mes salutations distinguées.</w:t>
      </w:r>
    </w:p>
    <w:p w14:paraId="405F2178" w14:textId="77777777" w:rsidR="00AC61CF" w:rsidRDefault="00AC61CF" w:rsidP="00932262">
      <w:pPr>
        <w:pStyle w:val="Sansinterligne"/>
        <w:rPr>
          <w:rFonts w:ascii="Arial" w:hAnsi="Arial" w:cs="Arial"/>
          <w:sz w:val="24"/>
          <w:szCs w:val="24"/>
        </w:rPr>
      </w:pPr>
    </w:p>
    <w:p w14:paraId="1C93C998" w14:textId="77777777" w:rsidR="00AC61CF" w:rsidRDefault="00AC61CF" w:rsidP="00932262">
      <w:pPr>
        <w:pStyle w:val="Sansinterligne"/>
        <w:rPr>
          <w:rFonts w:ascii="Arial" w:hAnsi="Arial" w:cs="Arial"/>
          <w:sz w:val="24"/>
          <w:szCs w:val="24"/>
        </w:rPr>
      </w:pPr>
    </w:p>
    <w:p w14:paraId="6CA98D41" w14:textId="77777777" w:rsidR="000009B2" w:rsidRDefault="00AB5FA8" w:rsidP="00932262">
      <w:pPr>
        <w:pStyle w:val="Sansinterligne"/>
        <w:rPr>
          <w:rFonts w:ascii="Arial" w:hAnsi="Arial" w:cs="Arial"/>
          <w:sz w:val="24"/>
          <w:szCs w:val="24"/>
        </w:rPr>
      </w:pPr>
      <w:r>
        <w:rPr>
          <w:rFonts w:ascii="Arial" w:hAnsi="Arial" w:cs="Arial"/>
          <w:sz w:val="24"/>
          <w:szCs w:val="24"/>
        </w:rPr>
        <w:t xml:space="preserve">                                                                                 La Présidente</w:t>
      </w:r>
    </w:p>
    <w:p w14:paraId="3F9CE9EE" w14:textId="77777777" w:rsidR="00AB5FA8" w:rsidRDefault="00AB5FA8" w:rsidP="00932262">
      <w:pPr>
        <w:pStyle w:val="Sansinterligne"/>
        <w:rPr>
          <w:rFonts w:ascii="Arial" w:hAnsi="Arial" w:cs="Arial"/>
          <w:sz w:val="24"/>
          <w:szCs w:val="24"/>
        </w:rPr>
      </w:pPr>
    </w:p>
    <w:p w14:paraId="01C717EC" w14:textId="77777777" w:rsidR="000009B2" w:rsidRDefault="000009B2" w:rsidP="00932262">
      <w:pPr>
        <w:pStyle w:val="Sansinterligne"/>
        <w:rPr>
          <w:rFonts w:ascii="Arial" w:hAnsi="Arial" w:cs="Arial"/>
          <w:sz w:val="24"/>
          <w:szCs w:val="24"/>
        </w:rPr>
      </w:pPr>
    </w:p>
    <w:p w14:paraId="4DED5EA6" w14:textId="77777777" w:rsidR="00381782" w:rsidRDefault="000009B2" w:rsidP="000009B2">
      <w:pPr>
        <w:pStyle w:val="Sansinterligne"/>
        <w:jc w:val="center"/>
        <w:rPr>
          <w:rFonts w:ascii="Arial" w:hAnsi="Arial" w:cs="Arial"/>
          <w:sz w:val="24"/>
          <w:szCs w:val="24"/>
        </w:rPr>
      </w:pPr>
      <w:r>
        <w:rPr>
          <w:rFonts w:ascii="Arial" w:hAnsi="Arial" w:cs="Arial"/>
          <w:sz w:val="24"/>
          <w:szCs w:val="24"/>
        </w:rPr>
        <w:t xml:space="preserve">                                                       </w:t>
      </w:r>
      <w:r w:rsidR="00AB5FA8">
        <w:rPr>
          <w:rFonts w:ascii="Arial" w:hAnsi="Arial" w:cs="Arial"/>
          <w:sz w:val="24"/>
          <w:szCs w:val="24"/>
        </w:rPr>
        <w:t xml:space="preserve">YELEMOU/TOE </w:t>
      </w:r>
      <w:r>
        <w:rPr>
          <w:rFonts w:ascii="Arial" w:hAnsi="Arial" w:cs="Arial"/>
          <w:sz w:val="24"/>
          <w:szCs w:val="24"/>
        </w:rPr>
        <w:t xml:space="preserve">Christine </w:t>
      </w:r>
    </w:p>
    <w:p w14:paraId="2654DCB4" w14:textId="77777777" w:rsidR="000009B2" w:rsidRDefault="000009B2" w:rsidP="000009B2">
      <w:pPr>
        <w:pStyle w:val="Sansinterligne"/>
        <w:jc w:val="center"/>
        <w:rPr>
          <w:rFonts w:ascii="Arial" w:hAnsi="Arial" w:cs="Arial"/>
          <w:sz w:val="24"/>
          <w:szCs w:val="24"/>
        </w:rPr>
      </w:pPr>
    </w:p>
    <w:p w14:paraId="20A39A11" w14:textId="77777777" w:rsidR="000009B2" w:rsidRDefault="000009B2" w:rsidP="000009B2">
      <w:pPr>
        <w:pStyle w:val="Sansinterligne"/>
        <w:jc w:val="center"/>
        <w:rPr>
          <w:rFonts w:ascii="Arial" w:hAnsi="Arial" w:cs="Arial"/>
          <w:sz w:val="24"/>
          <w:szCs w:val="24"/>
        </w:rPr>
      </w:pPr>
    </w:p>
    <w:p w14:paraId="3F5A4C40" w14:textId="77777777" w:rsidR="000009B2" w:rsidRDefault="000009B2" w:rsidP="000009B2">
      <w:pPr>
        <w:pStyle w:val="Sansinterligne"/>
        <w:rPr>
          <w:rFonts w:ascii="Arial" w:hAnsi="Arial" w:cs="Arial"/>
          <w:i/>
          <w:iCs/>
          <w:sz w:val="24"/>
          <w:szCs w:val="24"/>
        </w:rPr>
      </w:pPr>
      <w:r w:rsidRPr="00AC61CF">
        <w:rPr>
          <w:rFonts w:ascii="Arial" w:hAnsi="Arial" w:cs="Arial"/>
          <w:b/>
          <w:bCs/>
          <w:i/>
          <w:iCs/>
          <w:sz w:val="24"/>
          <w:szCs w:val="24"/>
        </w:rPr>
        <w:t>P.J :</w:t>
      </w:r>
      <w:r w:rsidRPr="00AC61CF">
        <w:rPr>
          <w:rFonts w:ascii="Arial" w:hAnsi="Arial" w:cs="Arial"/>
          <w:i/>
          <w:iCs/>
          <w:sz w:val="24"/>
          <w:szCs w:val="24"/>
        </w:rPr>
        <w:t xml:space="preserve"> rapport d’analyse de l’évolution de la situation des femmes de Tougan</w:t>
      </w:r>
    </w:p>
    <w:p w14:paraId="062C176F" w14:textId="77777777" w:rsidR="000009B2" w:rsidRDefault="00F827F3" w:rsidP="00F827F3">
      <w:pPr>
        <w:pStyle w:val="Sansinterligne"/>
        <w:rPr>
          <w:b/>
          <w:sz w:val="24"/>
          <w:szCs w:val="24"/>
        </w:rPr>
      </w:pPr>
      <w:r w:rsidRPr="00F827F3">
        <w:rPr>
          <w:b/>
          <w:sz w:val="24"/>
          <w:szCs w:val="24"/>
        </w:rPr>
        <w:lastRenderedPageBreak/>
        <w:t>PROVINCE DU SOUROU</w:t>
      </w:r>
    </w:p>
    <w:p w14:paraId="648BAB2E" w14:textId="77777777" w:rsidR="00F827F3" w:rsidRPr="00F827F3" w:rsidRDefault="00F827F3" w:rsidP="00F827F3">
      <w:pPr>
        <w:pStyle w:val="Sansinterligne"/>
        <w:rPr>
          <w:b/>
          <w:sz w:val="24"/>
          <w:szCs w:val="24"/>
        </w:rPr>
      </w:pPr>
      <w:r>
        <w:rPr>
          <w:b/>
          <w:sz w:val="24"/>
          <w:szCs w:val="24"/>
        </w:rPr>
        <w:t>-=-=-=-=-=-=-</w:t>
      </w:r>
    </w:p>
    <w:p w14:paraId="5D32E3D8" w14:textId="77777777" w:rsidR="00F827F3" w:rsidRDefault="00F827F3" w:rsidP="00F827F3">
      <w:pPr>
        <w:pStyle w:val="Sansinterligne"/>
        <w:rPr>
          <w:b/>
          <w:sz w:val="24"/>
          <w:szCs w:val="24"/>
        </w:rPr>
      </w:pPr>
      <w:r>
        <w:rPr>
          <w:b/>
          <w:sz w:val="24"/>
          <w:szCs w:val="24"/>
        </w:rPr>
        <w:t>DEPARTEMENT DE TOUGAN</w:t>
      </w:r>
    </w:p>
    <w:p w14:paraId="045BB109" w14:textId="77777777" w:rsidR="00F827F3" w:rsidRPr="00F827F3" w:rsidRDefault="00F827F3" w:rsidP="00F827F3">
      <w:pPr>
        <w:pStyle w:val="Sansinterligne"/>
        <w:rPr>
          <w:b/>
          <w:sz w:val="24"/>
          <w:szCs w:val="24"/>
        </w:rPr>
      </w:pPr>
      <w:r>
        <w:rPr>
          <w:b/>
          <w:sz w:val="24"/>
          <w:szCs w:val="24"/>
        </w:rPr>
        <w:t>-=-=-=-=-=-=-</w:t>
      </w:r>
    </w:p>
    <w:p w14:paraId="4CA35865" w14:textId="77777777" w:rsidR="000009B2" w:rsidRPr="00F827F3" w:rsidRDefault="000009B2" w:rsidP="00F827F3">
      <w:pPr>
        <w:pStyle w:val="Sansinterligne"/>
        <w:rPr>
          <w:b/>
          <w:sz w:val="24"/>
          <w:szCs w:val="24"/>
        </w:rPr>
      </w:pPr>
      <w:r w:rsidRPr="00F827F3">
        <w:rPr>
          <w:b/>
          <w:noProof/>
          <w:sz w:val="24"/>
          <w:szCs w:val="24"/>
        </w:rPr>
        <w:drawing>
          <wp:anchor distT="0" distB="0" distL="114300" distR="114300" simplePos="0" relativeHeight="251666432" behindDoc="1" locked="0" layoutInCell="1" allowOverlap="1" wp14:anchorId="57D0C9E2" wp14:editId="7FDDC123">
            <wp:simplePos x="0" y="0"/>
            <wp:positionH relativeFrom="column">
              <wp:posOffset>3437255</wp:posOffset>
            </wp:positionH>
            <wp:positionV relativeFrom="paragraph">
              <wp:posOffset>-73025</wp:posOffset>
            </wp:positionV>
            <wp:extent cx="2133600" cy="1162050"/>
            <wp:effectExtent l="0" t="0" r="0" b="0"/>
            <wp:wrapNone/>
            <wp:docPr id="778473290" name="Image 778473290" descr="C:\Users\MATHILDE\Desktop\logo&am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HILDE\Desktop\logo&amp;é.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3600" cy="1162050"/>
                    </a:xfrm>
                    <a:prstGeom prst="rect">
                      <a:avLst/>
                    </a:prstGeom>
                    <a:noFill/>
                    <a:ln w="9525">
                      <a:noFill/>
                      <a:miter lim="800000"/>
                      <a:headEnd/>
                      <a:tailEnd/>
                    </a:ln>
                  </pic:spPr>
                </pic:pic>
              </a:graphicData>
            </a:graphic>
          </wp:anchor>
        </w:drawing>
      </w:r>
      <w:r w:rsidRPr="00F827F3">
        <w:rPr>
          <w:b/>
          <w:sz w:val="24"/>
          <w:szCs w:val="24"/>
        </w:rPr>
        <w:t xml:space="preserve">UNION DES PRODUCTEURS DE NIEBE </w:t>
      </w:r>
    </w:p>
    <w:p w14:paraId="31830863" w14:textId="77777777" w:rsidR="000009B2" w:rsidRPr="00F827F3" w:rsidRDefault="000009B2" w:rsidP="00F827F3">
      <w:pPr>
        <w:pStyle w:val="Sansinterligne"/>
        <w:rPr>
          <w:b/>
          <w:sz w:val="24"/>
          <w:szCs w:val="24"/>
        </w:rPr>
      </w:pPr>
      <w:r w:rsidRPr="00F827F3">
        <w:rPr>
          <w:b/>
          <w:sz w:val="24"/>
          <w:szCs w:val="24"/>
        </w:rPr>
        <w:t xml:space="preserve">« KUNANA »                                 </w:t>
      </w:r>
      <w:r w:rsidR="0029125E">
        <w:rPr>
          <w:b/>
          <w:noProof/>
          <w:sz w:val="24"/>
          <w:szCs w:val="24"/>
        </w:rPr>
        <mc:AlternateContent>
          <mc:Choice Requires="wps">
            <w:drawing>
              <wp:anchor distT="0" distB="0" distL="114300" distR="114300" simplePos="0" relativeHeight="251664384" behindDoc="1" locked="0" layoutInCell="1" allowOverlap="1" wp14:anchorId="79474AFB" wp14:editId="3F147559">
                <wp:simplePos x="0" y="0"/>
                <wp:positionH relativeFrom="margin">
                  <wp:posOffset>3314700</wp:posOffset>
                </wp:positionH>
                <wp:positionV relativeFrom="paragraph">
                  <wp:posOffset>-114300</wp:posOffset>
                </wp:positionV>
                <wp:extent cx="2514600" cy="685800"/>
                <wp:effectExtent l="0" t="0" r="0" b="0"/>
                <wp:wrapNone/>
                <wp:docPr id="1219583590"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685800"/>
                        </a:xfrm>
                        <a:prstGeom prst="roundRect">
                          <a:avLst>
                            <a:gd name="adj" fmla="val 16667"/>
                          </a:avLst>
                        </a:prstGeom>
                        <a:solidFill>
                          <a:schemeClr val="bg1">
                            <a:lumMod val="100000"/>
                            <a:lumOff val="0"/>
                          </a:schemeClr>
                        </a:solidFill>
                        <a:ln w="12700">
                          <a:solidFill>
                            <a:schemeClr val="bg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88A240" id=" 5" o:spid="_x0000_s1026" style="position:absolute;margin-left:261pt;margin-top:-9pt;width:198pt;height:5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" fillcolor="white [3212]" strokecolor="white [3212]" strokeweight="1pt">
                <v:stroke dashstyle="dash"/>
                <v:shadow color="#868686"/>
                <v:path arrowok="t"/>
                <w10:wrap anchorx="margin"/>
              </v:roundrect>
            </w:pict>
          </mc:Fallback>
        </mc:AlternateContent>
      </w:r>
      <w:r w:rsidRPr="00F827F3">
        <w:rPr>
          <w:b/>
          <w:sz w:val="24"/>
          <w:szCs w:val="24"/>
        </w:rPr>
        <w:tab/>
      </w:r>
    </w:p>
    <w:p w14:paraId="0AE594CF" w14:textId="77777777" w:rsidR="000009B2" w:rsidRPr="00F827F3" w:rsidRDefault="00F827F3" w:rsidP="00F827F3">
      <w:pPr>
        <w:pStyle w:val="Sansinterligne"/>
        <w:rPr>
          <w:b/>
          <w:sz w:val="24"/>
          <w:szCs w:val="24"/>
        </w:rPr>
      </w:pPr>
      <w:r>
        <w:rPr>
          <w:b/>
          <w:sz w:val="24"/>
          <w:szCs w:val="24"/>
        </w:rPr>
        <w:t>-=-=-=-=-=-=-=-</w:t>
      </w:r>
      <w:r w:rsidR="000009B2" w:rsidRPr="00F827F3">
        <w:rPr>
          <w:b/>
          <w:sz w:val="24"/>
          <w:szCs w:val="24"/>
        </w:rPr>
        <w:t xml:space="preserve">                                                   </w:t>
      </w:r>
    </w:p>
    <w:p w14:paraId="248A90AF" w14:textId="77777777" w:rsidR="000009B2" w:rsidRPr="00AD1433" w:rsidRDefault="000009B2" w:rsidP="000009B2">
      <w:pPr>
        <w:pStyle w:val="Sansinterligne"/>
        <w:tabs>
          <w:tab w:val="left" w:pos="5880"/>
        </w:tabs>
        <w:jc w:val="both"/>
        <w:rPr>
          <w:b/>
          <w:sz w:val="24"/>
        </w:rPr>
      </w:pPr>
      <w:r>
        <w:rPr>
          <w:b/>
          <w:sz w:val="24"/>
        </w:rPr>
        <w:t>Tougan, secteur 7</w:t>
      </w:r>
      <w:r>
        <w:rPr>
          <w:b/>
          <w:sz w:val="24"/>
        </w:rPr>
        <w:tab/>
      </w:r>
    </w:p>
    <w:p w14:paraId="72DD47FD" w14:textId="77777777" w:rsidR="000009B2" w:rsidRPr="00AD1433" w:rsidRDefault="000009B2" w:rsidP="000009B2">
      <w:pPr>
        <w:pStyle w:val="Sansinterligne"/>
        <w:jc w:val="both"/>
        <w:rPr>
          <w:b/>
          <w:sz w:val="24"/>
        </w:rPr>
      </w:pPr>
      <w:r w:rsidRPr="00AD1433">
        <w:rPr>
          <w:b/>
          <w:sz w:val="24"/>
        </w:rPr>
        <w:t xml:space="preserve">TEL : </w:t>
      </w:r>
      <w:r w:rsidRPr="00AD1433">
        <w:rPr>
          <w:b/>
          <w:bCs/>
          <w:sz w:val="24"/>
        </w:rPr>
        <w:t>70 42 47 12 / 74 57 22 07</w:t>
      </w:r>
    </w:p>
    <w:p w14:paraId="2E1F9A84" w14:textId="77777777" w:rsidR="000009B2" w:rsidRDefault="000009B2" w:rsidP="000009B2">
      <w:pPr>
        <w:pStyle w:val="Default"/>
        <w:spacing w:line="360" w:lineRule="auto"/>
        <w:rPr>
          <w:b/>
          <w:bCs/>
        </w:rPr>
      </w:pPr>
    </w:p>
    <w:p w14:paraId="0D77791F" w14:textId="77777777" w:rsidR="000009B2" w:rsidRDefault="000009B2" w:rsidP="000009B2">
      <w:pPr>
        <w:pStyle w:val="Default"/>
        <w:spacing w:line="360" w:lineRule="auto"/>
        <w:rPr>
          <w:b/>
          <w:bCs/>
        </w:rPr>
      </w:pPr>
    </w:p>
    <w:p w14:paraId="3B6E5275" w14:textId="77777777" w:rsidR="000009B2" w:rsidRDefault="000009B2" w:rsidP="000009B2"/>
    <w:p w14:paraId="125E3530" w14:textId="77777777" w:rsidR="000009B2" w:rsidRPr="000009B2" w:rsidRDefault="000009B2" w:rsidP="000009B2">
      <w:pPr>
        <w:shd w:val="clear" w:color="auto" w:fill="FBD4B4" w:themeFill="accent6" w:themeFillTint="66"/>
        <w:spacing w:line="360" w:lineRule="auto"/>
        <w:rPr>
          <w:rFonts w:ascii="Arial" w:hAnsi="Arial" w:cs="Arial"/>
          <w:b/>
          <w:bCs/>
          <w:sz w:val="28"/>
          <w:szCs w:val="28"/>
        </w:rPr>
      </w:pPr>
      <w:r w:rsidRPr="000009B2">
        <w:rPr>
          <w:rFonts w:ascii="Arial" w:hAnsi="Arial" w:cs="Arial"/>
          <w:b/>
          <w:bCs/>
          <w:sz w:val="28"/>
          <w:szCs w:val="28"/>
        </w:rPr>
        <w:t>RAPPORT D’ANALYSE DE L’EVOLUTION DE LA SITUATION DES FEMMES DANS LA COMMUNE DE TOUGAN</w:t>
      </w:r>
    </w:p>
    <w:p w14:paraId="432B2E61" w14:textId="77777777" w:rsidR="000009B2" w:rsidRPr="000009B2" w:rsidRDefault="000009B2" w:rsidP="000009B2">
      <w:pPr>
        <w:spacing w:line="360" w:lineRule="auto"/>
        <w:jc w:val="both"/>
        <w:rPr>
          <w:rFonts w:ascii="Arial" w:hAnsi="Arial" w:cs="Arial"/>
          <w:sz w:val="24"/>
          <w:szCs w:val="24"/>
        </w:rPr>
      </w:pPr>
    </w:p>
    <w:p w14:paraId="6A9F2510" w14:textId="77777777" w:rsidR="000009B2" w:rsidRPr="000009B2" w:rsidRDefault="000009B2" w:rsidP="000009B2">
      <w:pPr>
        <w:pStyle w:val="Titre1"/>
        <w:numPr>
          <w:ilvl w:val="0"/>
          <w:numId w:val="5"/>
        </w:numPr>
        <w:spacing w:line="360" w:lineRule="auto"/>
        <w:jc w:val="both"/>
        <w:rPr>
          <w:rFonts w:ascii="Arial" w:hAnsi="Arial" w:cs="Arial"/>
          <w:b/>
          <w:bCs/>
          <w:color w:val="auto"/>
          <w:sz w:val="24"/>
          <w:szCs w:val="24"/>
        </w:rPr>
      </w:pPr>
      <w:r w:rsidRPr="000009B2">
        <w:rPr>
          <w:rFonts w:ascii="Arial" w:hAnsi="Arial" w:cs="Arial"/>
          <w:b/>
          <w:bCs/>
          <w:color w:val="auto"/>
          <w:sz w:val="24"/>
          <w:szCs w:val="24"/>
        </w:rPr>
        <w:t>CONTEXTE ET EVOLUTION DE LA CRISE A TOUGAN</w:t>
      </w:r>
    </w:p>
    <w:p w14:paraId="765DD13E" w14:textId="77777777" w:rsidR="000009B2" w:rsidRPr="000009B2" w:rsidRDefault="000009B2" w:rsidP="000009B2">
      <w:pPr>
        <w:spacing w:line="360" w:lineRule="auto"/>
        <w:jc w:val="both"/>
        <w:rPr>
          <w:rFonts w:ascii="Arial" w:hAnsi="Arial" w:cs="Arial"/>
          <w:sz w:val="24"/>
          <w:szCs w:val="24"/>
        </w:rPr>
      </w:pPr>
      <w:r w:rsidRPr="000009B2">
        <w:rPr>
          <w:rFonts w:ascii="Arial" w:hAnsi="Arial" w:cs="Arial"/>
          <w:sz w:val="24"/>
          <w:szCs w:val="24"/>
        </w:rPr>
        <w:t>La commune de Tougan, située dans la province du Sourou (région de la Boucle du Mouhoun), compte 32 villages et 7 secteurs urbains. Selon le RGPH 2019, sa population s’élevait à 26 347 habitants, dont 13 184 femmes (50,03 %).</w:t>
      </w:r>
    </w:p>
    <w:p w14:paraId="08313016" w14:textId="77777777" w:rsidR="000009B2" w:rsidRPr="000009B2" w:rsidRDefault="000009B2" w:rsidP="000009B2">
      <w:pPr>
        <w:spacing w:line="360" w:lineRule="auto"/>
        <w:jc w:val="both"/>
        <w:rPr>
          <w:rFonts w:ascii="Arial" w:hAnsi="Arial" w:cs="Arial"/>
          <w:sz w:val="24"/>
          <w:szCs w:val="24"/>
        </w:rPr>
      </w:pPr>
      <w:r w:rsidRPr="000009B2">
        <w:rPr>
          <w:rFonts w:ascii="Arial" w:hAnsi="Arial" w:cs="Arial"/>
          <w:sz w:val="24"/>
          <w:szCs w:val="24"/>
        </w:rPr>
        <w:t xml:space="preserve">Depuis 2020, Tougan est devenue une zone d’accueil majeure pour les populations déplacées internes (PDI), fuyant l’insécurité croissante dans le Sahel, le Centre-Nord et d’autres </w:t>
      </w:r>
      <w:r>
        <w:rPr>
          <w:rFonts w:ascii="Arial" w:hAnsi="Arial" w:cs="Arial"/>
          <w:sz w:val="24"/>
          <w:szCs w:val="24"/>
        </w:rPr>
        <w:t xml:space="preserve">villages </w:t>
      </w:r>
      <w:r w:rsidRPr="000009B2">
        <w:rPr>
          <w:rFonts w:ascii="Arial" w:hAnsi="Arial" w:cs="Arial"/>
          <w:sz w:val="24"/>
          <w:szCs w:val="24"/>
        </w:rPr>
        <w:t>de la région. Les attaques de groupes armés terroristes, la fermeture des axes routiers et l’enclavement de la commune ont accentué la vulnérabilité des femmes, particulièrement exposées aux violences basées sur le genre (VBG), à la perte d’autonomie économique et à la précarité sanitaire.</w:t>
      </w:r>
    </w:p>
    <w:p w14:paraId="620E7982" w14:textId="77777777" w:rsidR="000009B2" w:rsidRPr="000009B2" w:rsidRDefault="000009B2" w:rsidP="000009B2">
      <w:pPr>
        <w:spacing w:line="360" w:lineRule="auto"/>
        <w:jc w:val="both"/>
        <w:rPr>
          <w:rFonts w:ascii="Arial" w:hAnsi="Arial" w:cs="Arial"/>
          <w:sz w:val="24"/>
          <w:szCs w:val="24"/>
        </w:rPr>
      </w:pPr>
      <w:r w:rsidRPr="000009B2">
        <w:rPr>
          <w:rFonts w:ascii="Arial" w:hAnsi="Arial" w:cs="Arial"/>
          <w:sz w:val="24"/>
          <w:szCs w:val="24"/>
        </w:rPr>
        <w:t>En mai 2021, la Boucle du Mouhoun enregistrait déjà plus de 106 000 PDI, dont une part importante concentrée à Tougan. En mars 2023, les services humanitaires dénombraient 36 690 PDI dans la ville de Tougan, dont 8 972 femmes et 19 008 enfants. En avril 2025, plus de 12 165 nouvelles PDI arrivées (dont 2 746 femmes et 7 459 enfants) ont été recensées, aggravant la pression sur les ressources locales, et plaçant Tougan parmi les foyers les plus affectés du pays.</w:t>
      </w:r>
    </w:p>
    <w:p w14:paraId="60584EEF" w14:textId="77777777" w:rsidR="00781783" w:rsidRDefault="00781783" w:rsidP="000009B2">
      <w:pPr>
        <w:spacing w:line="360" w:lineRule="auto"/>
        <w:jc w:val="both"/>
        <w:rPr>
          <w:rFonts w:ascii="Arial" w:hAnsi="Arial" w:cs="Arial"/>
          <w:sz w:val="24"/>
          <w:szCs w:val="24"/>
        </w:rPr>
      </w:pPr>
    </w:p>
    <w:p w14:paraId="36D91771" w14:textId="77777777" w:rsidR="000009B2" w:rsidRPr="00781783" w:rsidRDefault="000009B2" w:rsidP="00781783">
      <w:pPr>
        <w:pStyle w:val="Titre1"/>
        <w:numPr>
          <w:ilvl w:val="0"/>
          <w:numId w:val="5"/>
        </w:numPr>
        <w:spacing w:line="360" w:lineRule="auto"/>
        <w:jc w:val="both"/>
        <w:rPr>
          <w:rFonts w:ascii="Arial" w:hAnsi="Arial" w:cs="Arial"/>
          <w:b/>
          <w:bCs/>
          <w:color w:val="auto"/>
          <w:sz w:val="24"/>
          <w:szCs w:val="24"/>
        </w:rPr>
      </w:pPr>
      <w:r w:rsidRPr="00781783">
        <w:rPr>
          <w:rFonts w:ascii="Arial" w:hAnsi="Arial" w:cs="Arial"/>
          <w:b/>
          <w:bCs/>
          <w:color w:val="auto"/>
          <w:sz w:val="24"/>
          <w:szCs w:val="24"/>
        </w:rPr>
        <w:lastRenderedPageBreak/>
        <w:t>ÉVOLUTION CHRONOLOGIQUE DE LA SITUATION DES FEMMES</w:t>
      </w:r>
    </w:p>
    <w:p w14:paraId="4165241D" w14:textId="77777777" w:rsidR="00781783" w:rsidRDefault="000009B2" w:rsidP="00781783">
      <w:pPr>
        <w:pStyle w:val="Paragraphedeliste"/>
        <w:numPr>
          <w:ilvl w:val="0"/>
          <w:numId w:val="6"/>
        </w:numPr>
        <w:spacing w:line="360" w:lineRule="auto"/>
        <w:jc w:val="both"/>
        <w:rPr>
          <w:rFonts w:ascii="Arial" w:hAnsi="Arial" w:cs="Arial"/>
          <w:sz w:val="24"/>
          <w:szCs w:val="24"/>
        </w:rPr>
      </w:pPr>
      <w:r w:rsidRPr="00781783">
        <w:rPr>
          <w:rFonts w:ascii="Arial" w:hAnsi="Arial" w:cs="Arial"/>
          <w:sz w:val="24"/>
          <w:szCs w:val="24"/>
        </w:rPr>
        <w:t xml:space="preserve">2020 : premières vagues de déplacements massifs ; perte des terres agricoles et abandon des activités génératrices de revenus (petit commerce, maraîchage). Exposition accrue aux VBG dans les </w:t>
      </w:r>
      <w:r w:rsidR="00781783">
        <w:rPr>
          <w:rFonts w:ascii="Arial" w:hAnsi="Arial" w:cs="Arial"/>
          <w:sz w:val="24"/>
          <w:szCs w:val="24"/>
        </w:rPr>
        <w:t>zones d’accueil</w:t>
      </w:r>
      <w:r w:rsidRPr="00781783">
        <w:rPr>
          <w:rFonts w:ascii="Arial" w:hAnsi="Arial" w:cs="Arial"/>
          <w:sz w:val="24"/>
          <w:szCs w:val="24"/>
        </w:rPr>
        <w:t>.</w:t>
      </w:r>
    </w:p>
    <w:p w14:paraId="6027531C" w14:textId="77777777" w:rsidR="00781783" w:rsidRDefault="000009B2" w:rsidP="00781783">
      <w:pPr>
        <w:pStyle w:val="Paragraphedeliste"/>
        <w:numPr>
          <w:ilvl w:val="0"/>
          <w:numId w:val="6"/>
        </w:numPr>
        <w:spacing w:line="360" w:lineRule="auto"/>
        <w:jc w:val="both"/>
        <w:rPr>
          <w:rFonts w:ascii="Arial" w:hAnsi="Arial" w:cs="Arial"/>
          <w:sz w:val="24"/>
          <w:szCs w:val="24"/>
        </w:rPr>
      </w:pPr>
      <w:r w:rsidRPr="00781783">
        <w:rPr>
          <w:rFonts w:ascii="Arial" w:hAnsi="Arial" w:cs="Arial"/>
          <w:sz w:val="24"/>
          <w:szCs w:val="24"/>
        </w:rPr>
        <w:t>2021 ; aggravation des besoins ; au moins 1 592 femmes recensées sans abri adéquat. L’accès à l’eau, à la nourriture et aux services de santé devient critique.</w:t>
      </w:r>
    </w:p>
    <w:p w14:paraId="5FAC4C8F" w14:textId="77777777" w:rsidR="00781783" w:rsidRDefault="000009B2" w:rsidP="00781783">
      <w:pPr>
        <w:pStyle w:val="Paragraphedeliste"/>
        <w:numPr>
          <w:ilvl w:val="0"/>
          <w:numId w:val="6"/>
        </w:numPr>
        <w:spacing w:line="360" w:lineRule="auto"/>
        <w:jc w:val="both"/>
        <w:rPr>
          <w:rFonts w:ascii="Arial" w:hAnsi="Arial" w:cs="Arial"/>
          <w:sz w:val="24"/>
          <w:szCs w:val="24"/>
        </w:rPr>
      </w:pPr>
      <w:r w:rsidRPr="00781783">
        <w:rPr>
          <w:rFonts w:ascii="Arial" w:hAnsi="Arial" w:cs="Arial"/>
          <w:sz w:val="24"/>
          <w:szCs w:val="24"/>
        </w:rPr>
        <w:t>2022-2023 : détérioration rapide ; arrivée massive de PDI (près de 37 000) avec une majorité de femmes et d’enfants. Les services de santé maternelle et infantile sont gravement perturbés. Les mariages forcés, viols et exploitations sexuelles se multiplient.</w:t>
      </w:r>
    </w:p>
    <w:p w14:paraId="7001FFA9" w14:textId="77777777" w:rsidR="00781783" w:rsidRDefault="000009B2" w:rsidP="00781783">
      <w:pPr>
        <w:pStyle w:val="Paragraphedeliste"/>
        <w:numPr>
          <w:ilvl w:val="0"/>
          <w:numId w:val="6"/>
        </w:numPr>
        <w:spacing w:line="360" w:lineRule="auto"/>
        <w:jc w:val="both"/>
        <w:rPr>
          <w:rFonts w:ascii="Arial" w:hAnsi="Arial" w:cs="Arial"/>
          <w:sz w:val="24"/>
          <w:szCs w:val="24"/>
        </w:rPr>
      </w:pPr>
      <w:r w:rsidRPr="00781783">
        <w:rPr>
          <w:rFonts w:ascii="Arial" w:hAnsi="Arial" w:cs="Arial"/>
          <w:sz w:val="24"/>
          <w:szCs w:val="24"/>
        </w:rPr>
        <w:t>2024 : les femmes endossent de nouveaux rôles économiques et sociaux, parfois sources d’opportunités d’émancipation, mais souvent freinés par l’insécurité et les normes sociales restrictives.</w:t>
      </w:r>
    </w:p>
    <w:p w14:paraId="17B9DDF3" w14:textId="77777777" w:rsidR="00781783" w:rsidRPr="00AA5EBD" w:rsidRDefault="000009B2" w:rsidP="00781783">
      <w:pPr>
        <w:pStyle w:val="Paragraphedeliste"/>
        <w:numPr>
          <w:ilvl w:val="0"/>
          <w:numId w:val="6"/>
        </w:numPr>
        <w:spacing w:line="360" w:lineRule="auto"/>
        <w:jc w:val="both"/>
        <w:rPr>
          <w:rFonts w:ascii="Arial" w:hAnsi="Arial" w:cs="Arial"/>
          <w:sz w:val="24"/>
          <w:szCs w:val="24"/>
        </w:rPr>
      </w:pPr>
      <w:r w:rsidRPr="00781783">
        <w:rPr>
          <w:rFonts w:ascii="Arial" w:hAnsi="Arial" w:cs="Arial"/>
          <w:sz w:val="24"/>
          <w:szCs w:val="24"/>
        </w:rPr>
        <w:t xml:space="preserve">2025 : aggravation </w:t>
      </w:r>
      <w:r w:rsidR="00781783">
        <w:rPr>
          <w:rFonts w:ascii="Arial" w:hAnsi="Arial" w:cs="Arial"/>
          <w:sz w:val="24"/>
          <w:szCs w:val="24"/>
        </w:rPr>
        <w:t xml:space="preserve">de la situation </w:t>
      </w:r>
      <w:r w:rsidRPr="00781783">
        <w:rPr>
          <w:rFonts w:ascii="Arial" w:hAnsi="Arial" w:cs="Arial"/>
          <w:sz w:val="24"/>
          <w:szCs w:val="24"/>
        </w:rPr>
        <w:t>humanitaire avec de nouvelles arrivées massives. Plus de 80 % des PDI recensées sont des femmes et des enfants. Des initiatives locales émergent</w:t>
      </w:r>
      <w:r w:rsidR="00AA5EBD">
        <w:rPr>
          <w:rFonts w:ascii="Arial" w:hAnsi="Arial" w:cs="Arial"/>
          <w:sz w:val="24"/>
          <w:szCs w:val="24"/>
        </w:rPr>
        <w:t xml:space="preserve"> avec l’appui financier des partenaires</w:t>
      </w:r>
      <w:r w:rsidRPr="00781783">
        <w:rPr>
          <w:rFonts w:ascii="Arial" w:hAnsi="Arial" w:cs="Arial"/>
          <w:sz w:val="24"/>
          <w:szCs w:val="24"/>
        </w:rPr>
        <w:t xml:space="preserve"> (</w:t>
      </w:r>
      <w:r w:rsidR="00781783">
        <w:rPr>
          <w:rFonts w:ascii="Arial" w:hAnsi="Arial" w:cs="Arial"/>
          <w:sz w:val="24"/>
          <w:szCs w:val="24"/>
        </w:rPr>
        <w:t xml:space="preserve">réponse d’urgence, </w:t>
      </w:r>
      <w:r w:rsidRPr="00781783">
        <w:rPr>
          <w:rFonts w:ascii="Arial" w:hAnsi="Arial" w:cs="Arial"/>
          <w:sz w:val="24"/>
          <w:szCs w:val="24"/>
        </w:rPr>
        <w:t>formations en saponification, kokodonda, soumbala) mais demeurent limitées face à l’ampleur des besoins.</w:t>
      </w:r>
    </w:p>
    <w:p w14:paraId="508467CD" w14:textId="77777777" w:rsidR="000009B2" w:rsidRPr="00781783" w:rsidRDefault="000009B2" w:rsidP="00781783">
      <w:pPr>
        <w:pStyle w:val="Titre1"/>
        <w:numPr>
          <w:ilvl w:val="0"/>
          <w:numId w:val="5"/>
        </w:numPr>
        <w:spacing w:line="360" w:lineRule="auto"/>
        <w:jc w:val="both"/>
        <w:rPr>
          <w:rFonts w:ascii="Arial" w:hAnsi="Arial" w:cs="Arial"/>
          <w:b/>
          <w:bCs/>
          <w:color w:val="auto"/>
          <w:sz w:val="24"/>
          <w:szCs w:val="24"/>
        </w:rPr>
      </w:pPr>
      <w:r w:rsidRPr="00781783">
        <w:rPr>
          <w:rFonts w:ascii="Arial" w:hAnsi="Arial" w:cs="Arial"/>
          <w:b/>
          <w:bCs/>
          <w:color w:val="auto"/>
          <w:sz w:val="24"/>
          <w:szCs w:val="24"/>
        </w:rPr>
        <w:t>PRINCIPAUX DEFIS RENCONTRES</w:t>
      </w:r>
    </w:p>
    <w:p w14:paraId="028F09FB" w14:textId="77777777" w:rsidR="00781783" w:rsidRDefault="000009B2" w:rsidP="000009B2">
      <w:pPr>
        <w:pStyle w:val="Paragraphedeliste"/>
        <w:numPr>
          <w:ilvl w:val="0"/>
          <w:numId w:val="7"/>
        </w:numPr>
        <w:spacing w:line="360" w:lineRule="auto"/>
        <w:jc w:val="both"/>
        <w:rPr>
          <w:rFonts w:ascii="Arial" w:hAnsi="Arial" w:cs="Arial"/>
          <w:sz w:val="24"/>
          <w:szCs w:val="24"/>
        </w:rPr>
      </w:pPr>
      <w:r w:rsidRPr="00781783">
        <w:rPr>
          <w:rFonts w:ascii="Arial" w:hAnsi="Arial" w:cs="Arial"/>
          <w:b/>
          <w:bCs/>
          <w:sz w:val="24"/>
          <w:szCs w:val="24"/>
        </w:rPr>
        <w:t>Sécurité et protection :</w:t>
      </w:r>
      <w:r w:rsidRPr="00781783">
        <w:rPr>
          <w:rFonts w:ascii="Arial" w:hAnsi="Arial" w:cs="Arial"/>
          <w:sz w:val="24"/>
          <w:szCs w:val="24"/>
        </w:rPr>
        <w:t xml:space="preserve"> persistance des VBG (viols, mariages forcés, exploitation sexuelle). Les femmes sont particulièrement exposées lors de la collecte de bois ou d’eau.</w:t>
      </w:r>
    </w:p>
    <w:p w14:paraId="447E81E1" w14:textId="77777777" w:rsidR="00781783" w:rsidRDefault="000009B2" w:rsidP="000009B2">
      <w:pPr>
        <w:pStyle w:val="Paragraphedeliste"/>
        <w:numPr>
          <w:ilvl w:val="0"/>
          <w:numId w:val="7"/>
        </w:numPr>
        <w:spacing w:line="360" w:lineRule="auto"/>
        <w:jc w:val="both"/>
        <w:rPr>
          <w:rFonts w:ascii="Arial" w:hAnsi="Arial" w:cs="Arial"/>
          <w:sz w:val="24"/>
          <w:szCs w:val="24"/>
        </w:rPr>
      </w:pPr>
      <w:r w:rsidRPr="00781783">
        <w:rPr>
          <w:rFonts w:ascii="Arial" w:hAnsi="Arial" w:cs="Arial"/>
          <w:b/>
          <w:bCs/>
          <w:sz w:val="24"/>
          <w:szCs w:val="24"/>
        </w:rPr>
        <w:t>Économie et subsistance :</w:t>
      </w:r>
      <w:r w:rsidRPr="00781783">
        <w:rPr>
          <w:rFonts w:ascii="Arial" w:hAnsi="Arial" w:cs="Arial"/>
          <w:sz w:val="24"/>
          <w:szCs w:val="24"/>
        </w:rPr>
        <w:t xml:space="preserve"> perte totale ou partielle des terres cultivables ; i</w:t>
      </w:r>
      <w:r w:rsidR="00781783">
        <w:rPr>
          <w:rFonts w:ascii="Arial" w:hAnsi="Arial" w:cs="Arial"/>
          <w:sz w:val="24"/>
          <w:szCs w:val="24"/>
        </w:rPr>
        <w:t>mpossibilité</w:t>
      </w:r>
      <w:r w:rsidRPr="00781783">
        <w:rPr>
          <w:rFonts w:ascii="Arial" w:hAnsi="Arial" w:cs="Arial"/>
          <w:sz w:val="24"/>
          <w:szCs w:val="24"/>
        </w:rPr>
        <w:t xml:space="preserve"> de cultiver au-delà d’un rayon de 2 km de la ville. Forte dépendance à l’aide humanitaire.</w:t>
      </w:r>
    </w:p>
    <w:p w14:paraId="44496836" w14:textId="77777777" w:rsidR="00781783" w:rsidRDefault="000009B2" w:rsidP="000009B2">
      <w:pPr>
        <w:pStyle w:val="Paragraphedeliste"/>
        <w:numPr>
          <w:ilvl w:val="0"/>
          <w:numId w:val="7"/>
        </w:numPr>
        <w:spacing w:line="360" w:lineRule="auto"/>
        <w:jc w:val="both"/>
        <w:rPr>
          <w:rFonts w:ascii="Arial" w:hAnsi="Arial" w:cs="Arial"/>
          <w:sz w:val="24"/>
          <w:szCs w:val="24"/>
        </w:rPr>
      </w:pPr>
      <w:r w:rsidRPr="00781783">
        <w:rPr>
          <w:rFonts w:ascii="Arial" w:hAnsi="Arial" w:cs="Arial"/>
          <w:b/>
          <w:bCs/>
          <w:sz w:val="24"/>
          <w:szCs w:val="24"/>
        </w:rPr>
        <w:t>Santé et nutrition :</w:t>
      </w:r>
      <w:r w:rsidRPr="00781783">
        <w:rPr>
          <w:rFonts w:ascii="Arial" w:hAnsi="Arial" w:cs="Arial"/>
          <w:sz w:val="24"/>
          <w:szCs w:val="24"/>
        </w:rPr>
        <w:t xml:space="preserve"> fermeture des services de santé de proximité, hausse de la malnutrition maternelle et infantile, perturbation des soins prénatals.</w:t>
      </w:r>
    </w:p>
    <w:p w14:paraId="4F2FB76F" w14:textId="77777777" w:rsidR="00781783" w:rsidRDefault="000009B2" w:rsidP="000009B2">
      <w:pPr>
        <w:pStyle w:val="Paragraphedeliste"/>
        <w:numPr>
          <w:ilvl w:val="0"/>
          <w:numId w:val="7"/>
        </w:numPr>
        <w:spacing w:line="360" w:lineRule="auto"/>
        <w:jc w:val="both"/>
        <w:rPr>
          <w:rFonts w:ascii="Arial" w:hAnsi="Arial" w:cs="Arial"/>
          <w:sz w:val="24"/>
          <w:szCs w:val="24"/>
        </w:rPr>
      </w:pPr>
      <w:r w:rsidRPr="00781783">
        <w:rPr>
          <w:rFonts w:ascii="Arial" w:hAnsi="Arial" w:cs="Arial"/>
          <w:b/>
          <w:bCs/>
          <w:sz w:val="24"/>
          <w:szCs w:val="24"/>
        </w:rPr>
        <w:t>Éducation :</w:t>
      </w:r>
      <w:r w:rsidRPr="00781783">
        <w:rPr>
          <w:rFonts w:ascii="Arial" w:hAnsi="Arial" w:cs="Arial"/>
          <w:sz w:val="24"/>
          <w:szCs w:val="24"/>
        </w:rPr>
        <w:t xml:space="preserve"> abandon scolaire massif des filles en raison des déplacements et de l’insécurité.</w:t>
      </w:r>
    </w:p>
    <w:p w14:paraId="749CF2AA" w14:textId="77777777" w:rsidR="000009B2" w:rsidRPr="00781783" w:rsidRDefault="000009B2" w:rsidP="000009B2">
      <w:pPr>
        <w:pStyle w:val="Paragraphedeliste"/>
        <w:numPr>
          <w:ilvl w:val="0"/>
          <w:numId w:val="7"/>
        </w:numPr>
        <w:spacing w:line="360" w:lineRule="auto"/>
        <w:jc w:val="both"/>
        <w:rPr>
          <w:rFonts w:ascii="Arial" w:hAnsi="Arial" w:cs="Arial"/>
          <w:sz w:val="24"/>
          <w:szCs w:val="24"/>
        </w:rPr>
      </w:pPr>
      <w:r w:rsidRPr="00781783">
        <w:rPr>
          <w:rFonts w:ascii="Arial" w:hAnsi="Arial" w:cs="Arial"/>
          <w:b/>
          <w:bCs/>
          <w:sz w:val="24"/>
          <w:szCs w:val="24"/>
        </w:rPr>
        <w:t>Conditions de vie :</w:t>
      </w:r>
      <w:r w:rsidRPr="00781783">
        <w:rPr>
          <w:rFonts w:ascii="Arial" w:hAnsi="Arial" w:cs="Arial"/>
          <w:sz w:val="24"/>
          <w:szCs w:val="24"/>
        </w:rPr>
        <w:t xml:space="preserve"> flambée des prix des denr</w:t>
      </w:r>
      <w:r w:rsidR="00AA5EBD">
        <w:rPr>
          <w:rFonts w:ascii="Arial" w:hAnsi="Arial" w:cs="Arial"/>
          <w:sz w:val="24"/>
          <w:szCs w:val="24"/>
        </w:rPr>
        <w:t>ées, précarité des abris (en aoû</w:t>
      </w:r>
      <w:r w:rsidRPr="00781783">
        <w:rPr>
          <w:rFonts w:ascii="Arial" w:hAnsi="Arial" w:cs="Arial"/>
          <w:sz w:val="24"/>
          <w:szCs w:val="24"/>
        </w:rPr>
        <w:t>t 2025, les intempéries ayant provoqué des effondrements de maisons).</w:t>
      </w:r>
    </w:p>
    <w:p w14:paraId="44165FB0" w14:textId="77777777" w:rsidR="000009B2" w:rsidRPr="000009B2" w:rsidRDefault="000009B2" w:rsidP="000009B2">
      <w:pPr>
        <w:spacing w:line="360" w:lineRule="auto"/>
        <w:jc w:val="both"/>
        <w:rPr>
          <w:rFonts w:ascii="Arial" w:hAnsi="Arial" w:cs="Arial"/>
          <w:sz w:val="24"/>
          <w:szCs w:val="24"/>
        </w:rPr>
      </w:pPr>
    </w:p>
    <w:p w14:paraId="2961CD6A" w14:textId="77777777" w:rsidR="000009B2" w:rsidRPr="003B43CA" w:rsidRDefault="000009B2" w:rsidP="00781783">
      <w:pPr>
        <w:pStyle w:val="Titre1"/>
        <w:numPr>
          <w:ilvl w:val="0"/>
          <w:numId w:val="5"/>
        </w:numPr>
        <w:spacing w:line="360" w:lineRule="auto"/>
        <w:rPr>
          <w:rFonts w:ascii="Arial" w:hAnsi="Arial" w:cs="Arial"/>
          <w:b/>
          <w:bCs/>
          <w:color w:val="auto"/>
          <w:sz w:val="24"/>
          <w:szCs w:val="24"/>
        </w:rPr>
      </w:pPr>
      <w:r w:rsidRPr="003B43CA">
        <w:rPr>
          <w:rFonts w:ascii="Arial" w:hAnsi="Arial" w:cs="Arial"/>
          <w:b/>
          <w:bCs/>
          <w:color w:val="auto"/>
          <w:sz w:val="24"/>
          <w:szCs w:val="24"/>
        </w:rPr>
        <w:lastRenderedPageBreak/>
        <w:t>PERSPECTIVES</w:t>
      </w:r>
    </w:p>
    <w:p w14:paraId="28121342" w14:textId="77777777" w:rsidR="00781783" w:rsidRDefault="000009B2" w:rsidP="00781783">
      <w:pPr>
        <w:spacing w:line="360" w:lineRule="auto"/>
        <w:jc w:val="both"/>
        <w:rPr>
          <w:rFonts w:ascii="Arial" w:hAnsi="Arial" w:cs="Arial"/>
          <w:sz w:val="24"/>
          <w:szCs w:val="24"/>
        </w:rPr>
      </w:pPr>
      <w:r w:rsidRPr="00781783">
        <w:rPr>
          <w:rFonts w:ascii="Arial" w:hAnsi="Arial" w:cs="Arial"/>
          <w:sz w:val="24"/>
          <w:szCs w:val="24"/>
        </w:rPr>
        <w:t>Malgré un contexte alarmant, certaines initiatives ouvrent des perspectives positives :</w:t>
      </w:r>
    </w:p>
    <w:p w14:paraId="587983D9" w14:textId="77777777" w:rsidR="00781783" w:rsidRDefault="000009B2" w:rsidP="000009B2">
      <w:pPr>
        <w:pStyle w:val="Paragraphedeliste"/>
        <w:numPr>
          <w:ilvl w:val="0"/>
          <w:numId w:val="8"/>
        </w:numPr>
        <w:spacing w:line="360" w:lineRule="auto"/>
        <w:jc w:val="both"/>
        <w:rPr>
          <w:rFonts w:ascii="Arial" w:hAnsi="Arial" w:cs="Arial"/>
          <w:sz w:val="24"/>
          <w:szCs w:val="24"/>
        </w:rPr>
      </w:pPr>
      <w:r w:rsidRPr="00781783">
        <w:rPr>
          <w:rFonts w:ascii="Arial" w:hAnsi="Arial" w:cs="Arial"/>
          <w:sz w:val="24"/>
          <w:szCs w:val="24"/>
        </w:rPr>
        <w:t>Renforcement des capacités des femmes à travers des formations (saponification, kokodonda, soumbala) et l’octroi de kits de production.</w:t>
      </w:r>
    </w:p>
    <w:p w14:paraId="48C3F080" w14:textId="77777777" w:rsidR="00781783" w:rsidRDefault="000009B2" w:rsidP="000009B2">
      <w:pPr>
        <w:pStyle w:val="Paragraphedeliste"/>
        <w:numPr>
          <w:ilvl w:val="0"/>
          <w:numId w:val="8"/>
        </w:numPr>
        <w:spacing w:line="360" w:lineRule="auto"/>
        <w:jc w:val="both"/>
        <w:rPr>
          <w:rFonts w:ascii="Arial" w:hAnsi="Arial" w:cs="Arial"/>
          <w:sz w:val="24"/>
          <w:szCs w:val="24"/>
        </w:rPr>
      </w:pPr>
      <w:r w:rsidRPr="00781783">
        <w:rPr>
          <w:rFonts w:ascii="Arial" w:hAnsi="Arial" w:cs="Arial"/>
          <w:sz w:val="24"/>
          <w:szCs w:val="24"/>
        </w:rPr>
        <w:t>Intégration progressive des femmes dans les mécanismes communautaires de protection et de consolidation de la paix.</w:t>
      </w:r>
    </w:p>
    <w:p w14:paraId="1FEE4215" w14:textId="77777777" w:rsidR="00781783" w:rsidRDefault="000009B2" w:rsidP="000009B2">
      <w:pPr>
        <w:pStyle w:val="Paragraphedeliste"/>
        <w:numPr>
          <w:ilvl w:val="0"/>
          <w:numId w:val="8"/>
        </w:numPr>
        <w:spacing w:line="360" w:lineRule="auto"/>
        <w:jc w:val="both"/>
        <w:rPr>
          <w:rFonts w:ascii="Arial" w:hAnsi="Arial" w:cs="Arial"/>
          <w:sz w:val="24"/>
          <w:szCs w:val="24"/>
        </w:rPr>
      </w:pPr>
      <w:r w:rsidRPr="00781783">
        <w:rPr>
          <w:rFonts w:ascii="Arial" w:hAnsi="Arial" w:cs="Arial"/>
          <w:sz w:val="24"/>
          <w:szCs w:val="24"/>
        </w:rPr>
        <w:t>Appui des partenaires humanitaires pour développer des activités génératrices de revenus adaptées au contexte sécuritaire.</w:t>
      </w:r>
    </w:p>
    <w:p w14:paraId="1269E278" w14:textId="77777777" w:rsidR="003B43CA" w:rsidRPr="00AA5EBD" w:rsidRDefault="000009B2" w:rsidP="00AA5EBD">
      <w:pPr>
        <w:pStyle w:val="Paragraphedeliste"/>
        <w:numPr>
          <w:ilvl w:val="0"/>
          <w:numId w:val="8"/>
        </w:numPr>
        <w:spacing w:line="360" w:lineRule="auto"/>
        <w:jc w:val="both"/>
        <w:rPr>
          <w:rFonts w:ascii="Arial" w:hAnsi="Arial" w:cs="Arial"/>
          <w:sz w:val="24"/>
          <w:szCs w:val="24"/>
        </w:rPr>
      </w:pPr>
      <w:r w:rsidRPr="00781783">
        <w:rPr>
          <w:rFonts w:ascii="Arial" w:hAnsi="Arial" w:cs="Arial"/>
          <w:sz w:val="24"/>
          <w:szCs w:val="24"/>
        </w:rPr>
        <w:t>Plaidoyer pour une réouverture durable des axes routiers, afin de restaurer les circuits économiques et l’accès humanitaire.</w:t>
      </w:r>
    </w:p>
    <w:p w14:paraId="0321C9F9" w14:textId="77777777" w:rsidR="003B43CA" w:rsidRDefault="003B43CA" w:rsidP="003B43CA">
      <w:pPr>
        <w:pStyle w:val="Titre1"/>
        <w:numPr>
          <w:ilvl w:val="0"/>
          <w:numId w:val="5"/>
        </w:numPr>
        <w:spacing w:line="480" w:lineRule="auto"/>
        <w:jc w:val="both"/>
        <w:rPr>
          <w:rFonts w:ascii="Arial" w:hAnsi="Arial" w:cs="Arial"/>
          <w:b/>
          <w:bCs/>
          <w:color w:val="auto"/>
          <w:sz w:val="24"/>
          <w:szCs w:val="24"/>
        </w:rPr>
      </w:pPr>
      <w:r w:rsidRPr="003B43CA">
        <w:rPr>
          <w:rFonts w:ascii="Arial" w:hAnsi="Arial" w:cs="Arial"/>
          <w:b/>
          <w:bCs/>
          <w:color w:val="auto"/>
          <w:sz w:val="24"/>
          <w:szCs w:val="24"/>
        </w:rPr>
        <w:t>RECOMMANDATIONS</w:t>
      </w:r>
    </w:p>
    <w:p w14:paraId="424E07A9" w14:textId="77777777" w:rsidR="003B43CA" w:rsidRPr="00431FC7" w:rsidRDefault="003B43CA" w:rsidP="00431FC7">
      <w:pPr>
        <w:spacing w:line="360" w:lineRule="auto"/>
        <w:jc w:val="both"/>
        <w:rPr>
          <w:rFonts w:ascii="Arial" w:hAnsi="Arial" w:cs="Arial"/>
          <w:sz w:val="24"/>
          <w:szCs w:val="24"/>
        </w:rPr>
      </w:pPr>
      <w:r>
        <w:rPr>
          <w:rFonts w:ascii="Arial" w:hAnsi="Arial" w:cs="Arial"/>
          <w:sz w:val="24"/>
          <w:szCs w:val="24"/>
        </w:rPr>
        <w:t xml:space="preserve">Au regard de l’évolution de la situation des femmes de Tougan, quelques recommandations </w:t>
      </w:r>
      <w:r w:rsidR="00431FC7">
        <w:rPr>
          <w:rFonts w:ascii="Arial" w:hAnsi="Arial" w:cs="Arial"/>
          <w:sz w:val="24"/>
          <w:szCs w:val="24"/>
        </w:rPr>
        <w:t>ont été</w:t>
      </w:r>
      <w:r>
        <w:rPr>
          <w:rFonts w:ascii="Arial" w:hAnsi="Arial" w:cs="Arial"/>
          <w:sz w:val="24"/>
          <w:szCs w:val="24"/>
        </w:rPr>
        <w:t xml:space="preserve"> formulées à l’endroit de nos partenaires :</w:t>
      </w:r>
    </w:p>
    <w:p w14:paraId="4688ACB2" w14:textId="77777777" w:rsidR="00431FC7" w:rsidRDefault="00431FC7" w:rsidP="00431FC7">
      <w:pPr>
        <w:pStyle w:val="Paragraphedeliste"/>
        <w:numPr>
          <w:ilvl w:val="0"/>
          <w:numId w:val="9"/>
        </w:numPr>
        <w:spacing w:line="360" w:lineRule="auto"/>
        <w:jc w:val="both"/>
        <w:rPr>
          <w:rFonts w:ascii="Arial" w:hAnsi="Arial" w:cs="Arial"/>
          <w:sz w:val="24"/>
          <w:szCs w:val="24"/>
        </w:rPr>
      </w:pPr>
      <w:r>
        <w:rPr>
          <w:rFonts w:ascii="Arial" w:hAnsi="Arial" w:cs="Arial"/>
          <w:sz w:val="24"/>
          <w:szCs w:val="24"/>
        </w:rPr>
        <w:t>L’appui au développement des services de soutien psychosocial pour les victimes de traumatisme et de VBG ;</w:t>
      </w:r>
    </w:p>
    <w:p w14:paraId="04561264" w14:textId="77777777" w:rsidR="003B43CA" w:rsidRDefault="003B43CA" w:rsidP="00431FC7">
      <w:pPr>
        <w:pStyle w:val="Paragraphedeliste"/>
        <w:numPr>
          <w:ilvl w:val="0"/>
          <w:numId w:val="9"/>
        </w:numPr>
        <w:spacing w:line="360" w:lineRule="auto"/>
        <w:jc w:val="both"/>
        <w:rPr>
          <w:rFonts w:ascii="Arial" w:hAnsi="Arial" w:cs="Arial"/>
          <w:sz w:val="24"/>
          <w:szCs w:val="24"/>
        </w:rPr>
      </w:pPr>
      <w:r w:rsidRPr="00431FC7">
        <w:rPr>
          <w:rFonts w:ascii="Arial" w:hAnsi="Arial" w:cs="Arial"/>
          <w:sz w:val="24"/>
          <w:szCs w:val="24"/>
        </w:rPr>
        <w:t xml:space="preserve">L’appui à la </w:t>
      </w:r>
      <w:r w:rsidR="00912481" w:rsidRPr="00431FC7">
        <w:rPr>
          <w:rFonts w:ascii="Arial" w:hAnsi="Arial" w:cs="Arial"/>
          <w:sz w:val="24"/>
          <w:szCs w:val="24"/>
        </w:rPr>
        <w:t>réhabilitation</w:t>
      </w:r>
      <w:r w:rsidRPr="00431FC7">
        <w:rPr>
          <w:rFonts w:ascii="Arial" w:hAnsi="Arial" w:cs="Arial"/>
          <w:sz w:val="24"/>
          <w:szCs w:val="24"/>
        </w:rPr>
        <w:t xml:space="preserve"> et à l’</w:t>
      </w:r>
      <w:r w:rsidR="00912481" w:rsidRPr="00431FC7">
        <w:rPr>
          <w:rFonts w:ascii="Arial" w:hAnsi="Arial" w:cs="Arial"/>
          <w:sz w:val="24"/>
          <w:szCs w:val="24"/>
        </w:rPr>
        <w:t>équipement</w:t>
      </w:r>
      <w:r w:rsidR="00AA5EBD">
        <w:rPr>
          <w:rFonts w:ascii="Arial" w:hAnsi="Arial" w:cs="Arial"/>
          <w:sz w:val="24"/>
          <w:szCs w:val="24"/>
        </w:rPr>
        <w:t xml:space="preserve"> </w:t>
      </w:r>
      <w:r w:rsidR="00912481" w:rsidRPr="00431FC7">
        <w:rPr>
          <w:rFonts w:ascii="Arial" w:hAnsi="Arial" w:cs="Arial"/>
          <w:sz w:val="24"/>
          <w:szCs w:val="24"/>
        </w:rPr>
        <w:t>de centres de santé, en particulier ceux dédiés à la santé maternelle et infantile</w:t>
      </w:r>
      <w:r w:rsidR="00431FC7">
        <w:rPr>
          <w:rFonts w:ascii="Arial" w:hAnsi="Arial" w:cs="Arial"/>
          <w:sz w:val="24"/>
          <w:szCs w:val="24"/>
        </w:rPr>
        <w:t> ;</w:t>
      </w:r>
    </w:p>
    <w:p w14:paraId="750C451D" w14:textId="77777777" w:rsidR="00431FC7" w:rsidRPr="00431FC7" w:rsidRDefault="00431FC7" w:rsidP="00431FC7">
      <w:pPr>
        <w:pStyle w:val="Paragraphedeliste"/>
        <w:numPr>
          <w:ilvl w:val="0"/>
          <w:numId w:val="9"/>
        </w:numPr>
        <w:spacing w:line="360" w:lineRule="auto"/>
        <w:jc w:val="both"/>
        <w:rPr>
          <w:rFonts w:ascii="Arial" w:hAnsi="Arial" w:cs="Arial"/>
          <w:sz w:val="24"/>
          <w:szCs w:val="24"/>
        </w:rPr>
      </w:pPr>
      <w:r>
        <w:rPr>
          <w:rFonts w:ascii="Arial" w:hAnsi="Arial" w:cs="Arial"/>
          <w:sz w:val="24"/>
          <w:szCs w:val="24"/>
        </w:rPr>
        <w:t xml:space="preserve">L’appui à l’assistance alimentaire d’urgence ; </w:t>
      </w:r>
    </w:p>
    <w:p w14:paraId="72C471FA" w14:textId="77777777" w:rsidR="00912481" w:rsidRDefault="00912481" w:rsidP="003B43CA">
      <w:pPr>
        <w:pStyle w:val="Paragraphedeliste"/>
        <w:numPr>
          <w:ilvl w:val="0"/>
          <w:numId w:val="9"/>
        </w:numPr>
        <w:spacing w:line="360" w:lineRule="auto"/>
        <w:jc w:val="both"/>
        <w:rPr>
          <w:rFonts w:ascii="Arial" w:hAnsi="Arial" w:cs="Arial"/>
          <w:sz w:val="24"/>
          <w:szCs w:val="24"/>
        </w:rPr>
      </w:pPr>
      <w:r>
        <w:rPr>
          <w:rFonts w:ascii="Arial" w:hAnsi="Arial" w:cs="Arial"/>
          <w:sz w:val="24"/>
          <w:szCs w:val="24"/>
        </w:rPr>
        <w:t>L’appui à la réintégration scolaire des filles déplacées à travers des programmes de soutien (bourses, cantines scolaires, kits scolaires, parrainage, etc.)</w:t>
      </w:r>
      <w:r w:rsidR="00431FC7">
        <w:rPr>
          <w:rFonts w:ascii="Arial" w:hAnsi="Arial" w:cs="Arial"/>
          <w:sz w:val="24"/>
          <w:szCs w:val="24"/>
        </w:rPr>
        <w:t> ;</w:t>
      </w:r>
    </w:p>
    <w:p w14:paraId="75557B2E" w14:textId="77777777" w:rsidR="00912481" w:rsidRDefault="00912481" w:rsidP="003B43CA">
      <w:pPr>
        <w:pStyle w:val="Paragraphedeliste"/>
        <w:numPr>
          <w:ilvl w:val="0"/>
          <w:numId w:val="9"/>
        </w:numPr>
        <w:spacing w:line="360" w:lineRule="auto"/>
        <w:jc w:val="both"/>
        <w:rPr>
          <w:rFonts w:ascii="Arial" w:hAnsi="Arial" w:cs="Arial"/>
          <w:sz w:val="24"/>
          <w:szCs w:val="24"/>
        </w:rPr>
      </w:pPr>
      <w:r>
        <w:rPr>
          <w:rFonts w:ascii="Arial" w:hAnsi="Arial" w:cs="Arial"/>
          <w:sz w:val="24"/>
          <w:szCs w:val="24"/>
        </w:rPr>
        <w:t>L’appui au renforcement de l’accès à l’eau potable et aux infrastructures d’assainissement</w:t>
      </w:r>
      <w:r w:rsidR="00431FC7">
        <w:rPr>
          <w:rFonts w:ascii="Arial" w:hAnsi="Arial" w:cs="Arial"/>
          <w:sz w:val="24"/>
          <w:szCs w:val="24"/>
        </w:rPr>
        <w:t> ;</w:t>
      </w:r>
    </w:p>
    <w:p w14:paraId="6B637B2F" w14:textId="77777777" w:rsidR="00912481" w:rsidRDefault="00912481" w:rsidP="003B43CA">
      <w:pPr>
        <w:pStyle w:val="Paragraphedeliste"/>
        <w:numPr>
          <w:ilvl w:val="0"/>
          <w:numId w:val="9"/>
        </w:numPr>
        <w:spacing w:line="360" w:lineRule="auto"/>
        <w:jc w:val="both"/>
        <w:rPr>
          <w:rFonts w:ascii="Arial" w:hAnsi="Arial" w:cs="Arial"/>
          <w:sz w:val="24"/>
          <w:szCs w:val="24"/>
        </w:rPr>
      </w:pPr>
      <w:r>
        <w:rPr>
          <w:rFonts w:ascii="Arial" w:hAnsi="Arial" w:cs="Arial"/>
          <w:sz w:val="24"/>
          <w:szCs w:val="24"/>
        </w:rPr>
        <w:t>L’appui au développement des activités génératrices de revenus (AGR) adaptées au contexte sécuritaire (artisanat, transformation alimentaire, petit élevage, etc.)</w:t>
      </w:r>
      <w:r w:rsidR="00431FC7">
        <w:rPr>
          <w:rFonts w:ascii="Arial" w:hAnsi="Arial" w:cs="Arial"/>
          <w:sz w:val="24"/>
          <w:szCs w:val="24"/>
        </w:rPr>
        <w:t> ;</w:t>
      </w:r>
    </w:p>
    <w:p w14:paraId="6279B46E" w14:textId="77777777" w:rsidR="00912481" w:rsidRDefault="00431FC7" w:rsidP="003B43CA">
      <w:pPr>
        <w:pStyle w:val="Paragraphedeliste"/>
        <w:numPr>
          <w:ilvl w:val="0"/>
          <w:numId w:val="9"/>
        </w:numPr>
        <w:spacing w:line="360" w:lineRule="auto"/>
        <w:jc w:val="both"/>
        <w:rPr>
          <w:rFonts w:ascii="Arial" w:hAnsi="Arial" w:cs="Arial"/>
          <w:sz w:val="24"/>
          <w:szCs w:val="24"/>
        </w:rPr>
      </w:pPr>
      <w:r>
        <w:rPr>
          <w:rFonts w:ascii="Arial" w:hAnsi="Arial" w:cs="Arial"/>
          <w:sz w:val="24"/>
          <w:szCs w:val="24"/>
        </w:rPr>
        <w:t>L’a</w:t>
      </w:r>
      <w:r w:rsidR="00912481">
        <w:rPr>
          <w:rFonts w:ascii="Arial" w:hAnsi="Arial" w:cs="Arial"/>
          <w:sz w:val="24"/>
          <w:szCs w:val="24"/>
        </w:rPr>
        <w:t xml:space="preserve">ppui des </w:t>
      </w:r>
      <w:r w:rsidR="00AC5250">
        <w:rPr>
          <w:rFonts w:ascii="Arial" w:hAnsi="Arial" w:cs="Arial"/>
          <w:sz w:val="24"/>
          <w:szCs w:val="24"/>
        </w:rPr>
        <w:t>associations et groupements féminin</w:t>
      </w:r>
      <w:r w:rsidR="00912481">
        <w:rPr>
          <w:rFonts w:ascii="Arial" w:hAnsi="Arial" w:cs="Arial"/>
          <w:sz w:val="24"/>
          <w:szCs w:val="24"/>
        </w:rPr>
        <w:t>s par des formations techniques et l’accès à des crédits solidaires</w:t>
      </w:r>
      <w:r>
        <w:rPr>
          <w:rFonts w:ascii="Arial" w:hAnsi="Arial" w:cs="Arial"/>
          <w:sz w:val="24"/>
          <w:szCs w:val="24"/>
        </w:rPr>
        <w:t> ;</w:t>
      </w:r>
    </w:p>
    <w:p w14:paraId="720BD1A0" w14:textId="77777777" w:rsidR="00912481" w:rsidRDefault="00912481" w:rsidP="003B43CA">
      <w:pPr>
        <w:pStyle w:val="Paragraphedeliste"/>
        <w:numPr>
          <w:ilvl w:val="0"/>
          <w:numId w:val="9"/>
        </w:numPr>
        <w:spacing w:line="360" w:lineRule="auto"/>
        <w:jc w:val="both"/>
        <w:rPr>
          <w:rFonts w:ascii="Arial" w:hAnsi="Arial" w:cs="Arial"/>
          <w:sz w:val="24"/>
          <w:szCs w:val="24"/>
        </w:rPr>
      </w:pPr>
      <w:r>
        <w:rPr>
          <w:rFonts w:ascii="Arial" w:hAnsi="Arial" w:cs="Arial"/>
          <w:sz w:val="24"/>
          <w:szCs w:val="24"/>
        </w:rPr>
        <w:t>Appui à l’accès des femmes aux terres agricoles sécurisées</w:t>
      </w:r>
      <w:r w:rsidR="00431FC7">
        <w:rPr>
          <w:rFonts w:ascii="Arial" w:hAnsi="Arial" w:cs="Arial"/>
          <w:sz w:val="24"/>
          <w:szCs w:val="24"/>
        </w:rPr>
        <w:t> ;</w:t>
      </w:r>
    </w:p>
    <w:p w14:paraId="4A75D605" w14:textId="77777777" w:rsidR="003B43CA" w:rsidRPr="00431FC7" w:rsidRDefault="00431FC7" w:rsidP="003B43CA">
      <w:pPr>
        <w:pStyle w:val="Paragraphedeliste"/>
        <w:numPr>
          <w:ilvl w:val="0"/>
          <w:numId w:val="9"/>
        </w:numPr>
        <w:spacing w:line="360" w:lineRule="auto"/>
        <w:jc w:val="both"/>
        <w:rPr>
          <w:rFonts w:ascii="Arial" w:hAnsi="Arial" w:cs="Arial"/>
          <w:sz w:val="24"/>
          <w:szCs w:val="24"/>
        </w:rPr>
      </w:pPr>
      <w:r w:rsidRPr="00431FC7">
        <w:rPr>
          <w:rFonts w:ascii="Arial" w:hAnsi="Arial" w:cs="Arial"/>
          <w:sz w:val="24"/>
          <w:szCs w:val="24"/>
        </w:rPr>
        <w:t>L’appui à la participation des femmes leaders aux instances locales de décision</w:t>
      </w:r>
      <w:r>
        <w:rPr>
          <w:rFonts w:ascii="Arial" w:hAnsi="Arial" w:cs="Arial"/>
          <w:sz w:val="24"/>
          <w:szCs w:val="24"/>
        </w:rPr>
        <w:t>.</w:t>
      </w:r>
    </w:p>
    <w:p w14:paraId="25A05110" w14:textId="77777777" w:rsidR="000009B2" w:rsidRPr="000009B2" w:rsidRDefault="000009B2" w:rsidP="000009B2">
      <w:pPr>
        <w:spacing w:line="360" w:lineRule="auto"/>
        <w:jc w:val="both"/>
        <w:rPr>
          <w:rFonts w:ascii="Arial" w:hAnsi="Arial" w:cs="Arial"/>
          <w:sz w:val="24"/>
          <w:szCs w:val="24"/>
        </w:rPr>
      </w:pPr>
    </w:p>
    <w:p w14:paraId="1252A516" w14:textId="77777777" w:rsidR="000009B2" w:rsidRPr="003B43CA" w:rsidRDefault="000009B2" w:rsidP="003B43CA">
      <w:pPr>
        <w:pStyle w:val="Titre1"/>
        <w:numPr>
          <w:ilvl w:val="0"/>
          <w:numId w:val="5"/>
        </w:numPr>
        <w:spacing w:line="360" w:lineRule="auto"/>
        <w:rPr>
          <w:rFonts w:ascii="Arial" w:hAnsi="Arial" w:cs="Arial"/>
          <w:b/>
          <w:bCs/>
          <w:color w:val="auto"/>
          <w:sz w:val="24"/>
          <w:szCs w:val="24"/>
        </w:rPr>
      </w:pPr>
      <w:r w:rsidRPr="003B43CA">
        <w:rPr>
          <w:rFonts w:ascii="Arial" w:hAnsi="Arial" w:cs="Arial"/>
          <w:b/>
          <w:bCs/>
          <w:color w:val="auto"/>
          <w:sz w:val="24"/>
          <w:szCs w:val="24"/>
        </w:rPr>
        <w:t>CONCLUSION</w:t>
      </w:r>
    </w:p>
    <w:p w14:paraId="07940168" w14:textId="77777777" w:rsidR="000009B2" w:rsidRPr="000009B2" w:rsidRDefault="000009B2" w:rsidP="003B43CA">
      <w:pPr>
        <w:spacing w:line="360" w:lineRule="auto"/>
        <w:jc w:val="both"/>
        <w:rPr>
          <w:rFonts w:ascii="Arial" w:hAnsi="Arial" w:cs="Arial"/>
          <w:sz w:val="24"/>
          <w:szCs w:val="24"/>
        </w:rPr>
      </w:pPr>
      <w:r w:rsidRPr="000009B2">
        <w:rPr>
          <w:rFonts w:ascii="Arial" w:hAnsi="Arial" w:cs="Arial"/>
          <w:sz w:val="24"/>
          <w:szCs w:val="24"/>
        </w:rPr>
        <w:t>Depuis 2020, la situation des femmes à Tougan s’est dégradée sous l’effet conjugué de l’insécurité, des déplacements massifs et de l’enclavement de la commune. Bien que des initiatives d’autonomisation aient vu le jour, la majorité des femmes restent dans une dépendance critique vis-à-vis de l’aide humanitaire.</w:t>
      </w:r>
    </w:p>
    <w:p w14:paraId="5406A009" w14:textId="77777777" w:rsidR="000009B2" w:rsidRDefault="000009B2" w:rsidP="000009B2">
      <w:pPr>
        <w:spacing w:line="360" w:lineRule="auto"/>
        <w:jc w:val="both"/>
        <w:rPr>
          <w:rFonts w:ascii="Arial" w:hAnsi="Arial" w:cs="Arial"/>
          <w:sz w:val="24"/>
          <w:szCs w:val="24"/>
        </w:rPr>
      </w:pPr>
      <w:r w:rsidRPr="000009B2">
        <w:rPr>
          <w:rFonts w:ascii="Arial" w:hAnsi="Arial" w:cs="Arial"/>
          <w:sz w:val="24"/>
          <w:szCs w:val="24"/>
        </w:rPr>
        <w:t>Une stabilisation durable de la sécurité demeure indispensable pour inverser la tendance. Elle devrait s’accompagner d’un investissement accru dans la résilience économique et sociale des femmes, afin de transformer leur rôle, souvent cantonné à la survie, en moteur de reconstruction et de paix.</w:t>
      </w:r>
    </w:p>
    <w:p w14:paraId="1D366E63" w14:textId="77777777" w:rsidR="00AC5250" w:rsidRDefault="00AC5250" w:rsidP="000009B2">
      <w:pPr>
        <w:spacing w:line="360" w:lineRule="auto"/>
        <w:jc w:val="both"/>
        <w:rPr>
          <w:rFonts w:ascii="Arial" w:hAnsi="Arial" w:cs="Arial"/>
          <w:sz w:val="24"/>
          <w:szCs w:val="24"/>
        </w:rPr>
      </w:pPr>
    </w:p>
    <w:p w14:paraId="4C357BC5" w14:textId="77777777" w:rsidR="00AC5250" w:rsidRDefault="00AC5250" w:rsidP="000009B2">
      <w:pPr>
        <w:spacing w:line="360" w:lineRule="auto"/>
        <w:jc w:val="both"/>
        <w:rPr>
          <w:rFonts w:ascii="Arial" w:hAnsi="Arial" w:cs="Arial"/>
          <w:sz w:val="24"/>
          <w:szCs w:val="24"/>
        </w:rPr>
      </w:pPr>
      <w:r>
        <w:rPr>
          <w:rFonts w:ascii="Arial" w:hAnsi="Arial" w:cs="Arial"/>
          <w:sz w:val="24"/>
          <w:szCs w:val="24"/>
        </w:rPr>
        <w:t xml:space="preserve">                                                                Fait à Tougan, le 30/08/2025</w:t>
      </w:r>
    </w:p>
    <w:p w14:paraId="3ADA0A0F" w14:textId="77777777" w:rsidR="00AC5250" w:rsidRDefault="00AC5250" w:rsidP="000009B2">
      <w:pPr>
        <w:spacing w:line="360" w:lineRule="auto"/>
        <w:jc w:val="both"/>
        <w:rPr>
          <w:rFonts w:ascii="Arial" w:hAnsi="Arial" w:cs="Arial"/>
          <w:sz w:val="24"/>
          <w:szCs w:val="24"/>
        </w:rPr>
      </w:pPr>
    </w:p>
    <w:p w14:paraId="59C0C4F4" w14:textId="77777777" w:rsidR="00AC5250" w:rsidRDefault="00AC5250" w:rsidP="000009B2">
      <w:pPr>
        <w:spacing w:line="360" w:lineRule="auto"/>
        <w:jc w:val="both"/>
        <w:rPr>
          <w:rFonts w:ascii="Arial" w:hAnsi="Arial" w:cs="Arial"/>
          <w:sz w:val="24"/>
          <w:szCs w:val="24"/>
        </w:rPr>
      </w:pPr>
      <w:r>
        <w:rPr>
          <w:rFonts w:ascii="Arial" w:hAnsi="Arial" w:cs="Arial"/>
          <w:sz w:val="24"/>
          <w:szCs w:val="24"/>
        </w:rPr>
        <w:t xml:space="preserve">                                                                        La Présidente</w:t>
      </w:r>
    </w:p>
    <w:p w14:paraId="5350A6DF" w14:textId="77777777" w:rsidR="00AC5250" w:rsidRPr="000009B2" w:rsidRDefault="00AC5250" w:rsidP="000009B2">
      <w:pPr>
        <w:spacing w:line="360" w:lineRule="auto"/>
        <w:jc w:val="both"/>
        <w:rPr>
          <w:rFonts w:ascii="Arial" w:hAnsi="Arial" w:cs="Arial"/>
          <w:sz w:val="24"/>
          <w:szCs w:val="24"/>
        </w:rPr>
      </w:pPr>
      <w:r>
        <w:rPr>
          <w:rFonts w:ascii="Arial" w:hAnsi="Arial" w:cs="Arial"/>
          <w:sz w:val="24"/>
          <w:szCs w:val="24"/>
        </w:rPr>
        <w:t xml:space="preserve">                                                               YELEMOU/TOE Christine</w:t>
      </w:r>
    </w:p>
    <w:sectPr w:rsidR="00AC5250" w:rsidRPr="000009B2" w:rsidSect="003115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lackadder ITC">
    <w:panose1 w:val="04020505050007020D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E133A"/>
    <w:multiLevelType w:val="hybridMultilevel"/>
    <w:tmpl w:val="7C7E49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9A7595"/>
    <w:multiLevelType w:val="hybridMultilevel"/>
    <w:tmpl w:val="58E47F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615357"/>
    <w:multiLevelType w:val="hybridMultilevel"/>
    <w:tmpl w:val="F5EE3C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7F09FE"/>
    <w:multiLevelType w:val="hybridMultilevel"/>
    <w:tmpl w:val="54A49DB0"/>
    <w:lvl w:ilvl="0" w:tplc="E0AA8E9A">
      <w:start w:val="5"/>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94002A"/>
    <w:multiLevelType w:val="hybridMultilevel"/>
    <w:tmpl w:val="894C8A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C4F6064"/>
    <w:multiLevelType w:val="hybridMultilevel"/>
    <w:tmpl w:val="A7E45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7C4F77"/>
    <w:multiLevelType w:val="hybridMultilevel"/>
    <w:tmpl w:val="BD0C28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5E43B2"/>
    <w:multiLevelType w:val="hybridMultilevel"/>
    <w:tmpl w:val="76A65C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9A4145"/>
    <w:multiLevelType w:val="hybridMultilevel"/>
    <w:tmpl w:val="7ECA9F0E"/>
    <w:lvl w:ilvl="0" w:tplc="85FC912A">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40345377">
    <w:abstractNumId w:val="4"/>
  </w:num>
  <w:num w:numId="2" w16cid:durableId="2122649938">
    <w:abstractNumId w:val="7"/>
  </w:num>
  <w:num w:numId="3" w16cid:durableId="680163123">
    <w:abstractNumId w:val="2"/>
  </w:num>
  <w:num w:numId="4" w16cid:durableId="518088704">
    <w:abstractNumId w:val="8"/>
  </w:num>
  <w:num w:numId="5" w16cid:durableId="1654409590">
    <w:abstractNumId w:val="0"/>
  </w:num>
  <w:num w:numId="6" w16cid:durableId="217017600">
    <w:abstractNumId w:val="6"/>
  </w:num>
  <w:num w:numId="7" w16cid:durableId="1657610401">
    <w:abstractNumId w:val="1"/>
  </w:num>
  <w:num w:numId="8" w16cid:durableId="1486049211">
    <w:abstractNumId w:val="5"/>
  </w:num>
  <w:num w:numId="9" w16cid:durableId="664556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8B"/>
    <w:rsid w:val="000009B2"/>
    <w:rsid w:val="00095559"/>
    <w:rsid w:val="000C3CEA"/>
    <w:rsid w:val="001B23C9"/>
    <w:rsid w:val="0029125E"/>
    <w:rsid w:val="002D4014"/>
    <w:rsid w:val="00304C92"/>
    <w:rsid w:val="0031159C"/>
    <w:rsid w:val="00357B7C"/>
    <w:rsid w:val="00381782"/>
    <w:rsid w:val="003B43CA"/>
    <w:rsid w:val="00431FC7"/>
    <w:rsid w:val="00537FA6"/>
    <w:rsid w:val="00715195"/>
    <w:rsid w:val="00781783"/>
    <w:rsid w:val="008B678B"/>
    <w:rsid w:val="00912481"/>
    <w:rsid w:val="00932262"/>
    <w:rsid w:val="00A55480"/>
    <w:rsid w:val="00A62DB1"/>
    <w:rsid w:val="00AA5EBD"/>
    <w:rsid w:val="00AB5FA8"/>
    <w:rsid w:val="00AC5250"/>
    <w:rsid w:val="00AC61CF"/>
    <w:rsid w:val="00B1337A"/>
    <w:rsid w:val="00C20512"/>
    <w:rsid w:val="00E024F1"/>
    <w:rsid w:val="00F16499"/>
    <w:rsid w:val="00F827F3"/>
    <w:rsid w:val="00F9366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AFEAE26"/>
  <w15:docId w15:val="{48211EFD-CF48-CC40-9CED-C4F52EBF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59C"/>
  </w:style>
  <w:style w:type="paragraph" w:styleId="Titre1">
    <w:name w:val="heading 1"/>
    <w:basedOn w:val="Normal"/>
    <w:next w:val="Normal"/>
    <w:link w:val="Titre1Car"/>
    <w:uiPriority w:val="9"/>
    <w:qFormat/>
    <w:rsid w:val="000009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B678B"/>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8B678B"/>
    <w:pPr>
      <w:ind w:left="720"/>
      <w:contextualSpacing/>
    </w:pPr>
  </w:style>
  <w:style w:type="paragraph" w:styleId="Sansinterligne">
    <w:name w:val="No Spacing"/>
    <w:uiPriority w:val="1"/>
    <w:qFormat/>
    <w:rsid w:val="008B678B"/>
    <w:pPr>
      <w:spacing w:after="0" w:line="240" w:lineRule="auto"/>
    </w:pPr>
  </w:style>
  <w:style w:type="character" w:customStyle="1" w:styleId="Titre1Car">
    <w:name w:val="Titre 1 Car"/>
    <w:basedOn w:val="Policepardfaut"/>
    <w:link w:val="Titre1"/>
    <w:uiPriority w:val="9"/>
    <w:rsid w:val="000009B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1140</Words>
  <Characters>6271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dc:creator>
  <cp:keywords/>
  <dc:description/>
  <cp:lastModifiedBy>indizabe@hotmail.fr</cp:lastModifiedBy>
  <cp:revision>2</cp:revision>
  <dcterms:created xsi:type="dcterms:W3CDTF">2025-09-17T09:46:00Z</dcterms:created>
  <dcterms:modified xsi:type="dcterms:W3CDTF">2025-09-17T09:46:00Z</dcterms:modified>
</cp:coreProperties>
</file>